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9722" w14:textId="4ED98310" w:rsidR="00883450" w:rsidRDefault="00C80759" w:rsidP="00883450">
      <w:r>
        <w:rPr>
          <w:noProof/>
        </w:rPr>
        <w:drawing>
          <wp:inline distT="0" distB="0" distL="0" distR="0" wp14:anchorId="4EABA48A" wp14:editId="5D16F708">
            <wp:extent cx="6858000" cy="1112520"/>
            <wp:effectExtent l="0" t="0" r="0" b="0"/>
            <wp:docPr id="1" name="Picture 1" descr="C:\Users\Tom\Documents\My Documents\VG Travel Alliance\Certification Program\ADMIN Folders\Labels &amp; Letterhead\12-2021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m\Documents\My Documents\VG Travel Alliance\Certification Program\ADMIN Folders\Labels &amp; Letterhead\12-2021 header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D3E2" w14:textId="6E1E3B1F" w:rsidR="00C80759" w:rsidRDefault="00C80759" w:rsidP="00883450"/>
    <w:p w14:paraId="7FEA0BB3" w14:textId="4589ADAD" w:rsidR="001E45D2" w:rsidRDefault="001E45D2" w:rsidP="001E45D2">
      <w:pPr>
        <w:pStyle w:val="Title"/>
        <w:jc w:val="center"/>
      </w:pPr>
      <w:r>
        <w:t xml:space="preserve">Application Appendix: </w:t>
      </w:r>
      <w:r w:rsidR="00701C30">
        <w:t>Golf Course</w:t>
      </w:r>
    </w:p>
    <w:p w14:paraId="27D1F99D" w14:textId="77777777" w:rsidR="0030463D" w:rsidRPr="0030463D" w:rsidRDefault="0030463D" w:rsidP="0030463D"/>
    <w:p w14:paraId="377CBAE4" w14:textId="12E3B1E3" w:rsidR="00883450" w:rsidRPr="0065144D" w:rsidRDefault="00701C30" w:rsidP="00701C30">
      <w:pPr>
        <w:pStyle w:val="Heading1"/>
      </w:pPr>
      <w:r>
        <w:t xml:space="preserve">Section 1: </w:t>
      </w:r>
      <w:r w:rsidR="00883450" w:rsidRPr="0065144D">
        <w:t>Nutrient Management Plan</w:t>
      </w:r>
    </w:p>
    <w:p w14:paraId="050C312F" w14:textId="06DAAD96" w:rsidR="0011623E" w:rsidRPr="00BB6108" w:rsidRDefault="0011623E" w:rsidP="0011623E">
      <w:pPr>
        <w:pStyle w:val="Style2"/>
        <w:rPr>
          <w:i/>
        </w:rPr>
      </w:pPr>
      <w:r>
        <w:rPr>
          <w:b/>
          <w:i/>
          <w:iCs/>
        </w:rPr>
        <w:t xml:space="preserve">The following activities are </w:t>
      </w:r>
      <w:r w:rsidRPr="00F07308">
        <w:rPr>
          <w:b/>
          <w:i/>
          <w:iCs/>
          <w:u w:val="single"/>
        </w:rPr>
        <w:t>required</w:t>
      </w:r>
      <w:r>
        <w:rPr>
          <w:b/>
          <w:i/>
          <w:iCs/>
        </w:rPr>
        <w:t xml:space="preserve"> for a</w:t>
      </w:r>
      <w:r w:rsidRPr="00D23F0A">
        <w:rPr>
          <w:b/>
          <w:i/>
          <w:iCs/>
        </w:rPr>
        <w:t>ll Virginia Green</w:t>
      </w:r>
      <w:r>
        <w:rPr>
          <w:b/>
          <w:i/>
          <w:iCs/>
        </w:rPr>
        <w:t xml:space="preserve"> Golf Courses.</w:t>
      </w:r>
    </w:p>
    <w:p w14:paraId="2D5195C9" w14:textId="77777777" w:rsidR="0030463D" w:rsidRDefault="0030463D" w:rsidP="00883450"/>
    <w:p w14:paraId="100F995B" w14:textId="2B9C7C19" w:rsidR="0011623E" w:rsidRDefault="00AD4985" w:rsidP="00883450">
      <w:pPr>
        <w:rPr>
          <w:b/>
        </w:rPr>
      </w:pPr>
      <w:sdt>
        <w:sdtPr>
          <w:id w:val="-34956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3D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AA12DF">
        <w:t>Maintain a nutrient management plan that has been approved by the Virginia Department of Conservation and Recreation</w:t>
      </w:r>
      <w:r w:rsidR="006E2542">
        <w:t xml:space="preserve"> (DCR)</w:t>
      </w:r>
      <w:r w:rsidR="00883450" w:rsidRPr="00AA12DF">
        <w:t>. Please include a copy of the approval letter from DCR with this application.</w:t>
      </w:r>
      <w:r w:rsidR="00883450" w:rsidRPr="00772B62">
        <w:rPr>
          <w:b/>
        </w:rPr>
        <w:t xml:space="preserve"> </w:t>
      </w:r>
    </w:p>
    <w:p w14:paraId="471A7D31" w14:textId="011EA794" w:rsidR="00883450" w:rsidRDefault="00883450" w:rsidP="00883450">
      <w:pPr>
        <w:rPr>
          <w:b/>
          <w:color w:val="003300"/>
        </w:rPr>
      </w:pPr>
      <w:r w:rsidRPr="00772B62">
        <w:rPr>
          <w:b/>
          <w:color w:val="003300"/>
        </w:rPr>
        <w:t>**REQUIRED BY LAW**</w:t>
      </w:r>
    </w:p>
    <w:p w14:paraId="4B29164C" w14:textId="77777777" w:rsidR="0030463D" w:rsidRPr="0065144D" w:rsidRDefault="0030463D" w:rsidP="00883450"/>
    <w:p w14:paraId="5E419BC3" w14:textId="77777777" w:rsidR="00883450" w:rsidRDefault="00AD4985" w:rsidP="00883450">
      <w:pPr>
        <w:rPr>
          <w:b/>
          <w:color w:val="003300"/>
        </w:rPr>
      </w:pPr>
      <w:sdt>
        <w:sdtPr>
          <w:id w:val="-82852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AA12DF">
        <w:t xml:space="preserve">The nutrient management plan was developed by a Virginia Certified Nutrient Management Planner. Soil tests are performed at least once every three years for all fertilized areas (tees, fairways, roughs, greens, common areas, clubhouse lawns, flower beds, etc.).  </w:t>
      </w:r>
      <w:r w:rsidR="00883450" w:rsidRPr="00772B62">
        <w:rPr>
          <w:b/>
          <w:color w:val="003300"/>
        </w:rPr>
        <w:t>**REQUIRED BY LAW**</w:t>
      </w:r>
    </w:p>
    <w:p w14:paraId="16017550" w14:textId="3616CB29" w:rsidR="00883450" w:rsidRDefault="00883450" w:rsidP="00883450"/>
    <w:p w14:paraId="237CB738" w14:textId="2D7F8146" w:rsidR="00331D96" w:rsidRDefault="00331D96" w:rsidP="00331D96">
      <w:pPr>
        <w:pStyle w:val="Heading2"/>
      </w:pPr>
      <w:r>
        <w:t>In addition to the required activities, a</w:t>
      </w:r>
      <w:r w:rsidRPr="00D23F0A">
        <w:t xml:space="preserve">ll Virginia Green </w:t>
      </w:r>
      <w:r>
        <w:t xml:space="preserve">Golf Course </w:t>
      </w:r>
      <w:r w:rsidRPr="00D23F0A">
        <w:t xml:space="preserve">members must identify at least </w:t>
      </w:r>
      <w:r>
        <w:rPr>
          <w:u w:val="single"/>
        </w:rPr>
        <w:t>two</w:t>
      </w:r>
      <w:r w:rsidRPr="00AE2CB6">
        <w:rPr>
          <w:u w:val="single"/>
        </w:rPr>
        <w:t xml:space="preserve"> activities</w:t>
      </w:r>
      <w:r w:rsidRPr="00D23F0A">
        <w:t xml:space="preserve"> </w:t>
      </w:r>
      <w:r>
        <w:t xml:space="preserve">they have </w:t>
      </w:r>
      <w:commentRangeStart w:id="0"/>
      <w:commentRangeStart w:id="1"/>
      <w:commentRangeStart w:id="2"/>
      <w:r>
        <w:t>implemente</w:t>
      </w:r>
      <w:r w:rsidRPr="00D23F0A">
        <w:t>d</w:t>
      </w:r>
      <w:r>
        <w:t xml:space="preserve"> </w:t>
      </w:r>
      <w:r w:rsidR="00AA0363">
        <w:t>to manage nutrients</w:t>
      </w:r>
      <w:r w:rsidRPr="00D23F0A">
        <w:t>.</w:t>
      </w:r>
      <w:r>
        <w:t xml:space="preserve"> </w:t>
      </w:r>
      <w:commentRangeEnd w:id="0"/>
      <w:r w:rsidR="00261A0B">
        <w:rPr>
          <w:rStyle w:val="CommentReference"/>
          <w:b w:val="0"/>
          <w:bCs w:val="0"/>
          <w:i w:val="0"/>
          <w:iCs w:val="0"/>
          <w:color w:val="auto"/>
        </w:rPr>
        <w:commentReference w:id="0"/>
      </w:r>
      <w:commentRangeEnd w:id="1"/>
      <w:r w:rsidR="0030463D">
        <w:rPr>
          <w:rStyle w:val="CommentReference"/>
          <w:b w:val="0"/>
          <w:bCs w:val="0"/>
          <w:i w:val="0"/>
          <w:iCs w:val="0"/>
          <w:color w:val="auto"/>
        </w:rPr>
        <w:commentReference w:id="1"/>
      </w:r>
      <w:commentRangeEnd w:id="2"/>
      <w:r w:rsidR="00AD4985">
        <w:rPr>
          <w:rStyle w:val="CommentReference"/>
          <w:b w:val="0"/>
          <w:bCs w:val="0"/>
          <w:i w:val="0"/>
          <w:iCs w:val="0"/>
          <w:color w:val="auto"/>
        </w:rPr>
        <w:commentReference w:id="2"/>
      </w:r>
    </w:p>
    <w:p w14:paraId="0F8F1973" w14:textId="77777777" w:rsidR="0078535D" w:rsidRDefault="0078535D" w:rsidP="007853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0435"/>
      </w:tblGrid>
      <w:tr w:rsidR="0030463D" w14:paraId="4F80EC6D" w14:textId="77777777" w:rsidTr="0006541F">
        <w:tc>
          <w:tcPr>
            <w:tcW w:w="355" w:type="dxa"/>
          </w:tcPr>
          <w:p w14:paraId="49271A4F" w14:textId="77777777" w:rsidR="0030463D" w:rsidRPr="0078535D" w:rsidRDefault="0030463D" w:rsidP="0006541F">
            <w:pPr>
              <w:rPr>
                <w:rFonts w:asciiTheme="minorHAnsi" w:hAnsiTheme="minorHAnsi"/>
              </w:rPr>
            </w:pPr>
            <w:r w:rsidRPr="0078535D">
              <w:rPr>
                <w:rFonts w:asciiTheme="minorHAnsi" w:hAnsiTheme="minorHAnsi"/>
              </w:rPr>
              <w:t>1</w:t>
            </w:r>
          </w:p>
        </w:tc>
        <w:tc>
          <w:tcPr>
            <w:tcW w:w="10435" w:type="dxa"/>
          </w:tcPr>
          <w:p w14:paraId="7C2917BF" w14:textId="77777777" w:rsidR="0030463D" w:rsidRPr="0078535D" w:rsidRDefault="0030463D" w:rsidP="0006541F">
            <w:pPr>
              <w:rPr>
                <w:rFonts w:asciiTheme="minorHAnsi" w:hAnsiTheme="minorHAnsi"/>
              </w:rPr>
            </w:pPr>
          </w:p>
        </w:tc>
      </w:tr>
      <w:tr w:rsidR="0030463D" w14:paraId="3322B602" w14:textId="77777777" w:rsidTr="0006541F">
        <w:tc>
          <w:tcPr>
            <w:tcW w:w="355" w:type="dxa"/>
          </w:tcPr>
          <w:p w14:paraId="1FFAFD1F" w14:textId="77777777" w:rsidR="0030463D" w:rsidRPr="0078535D" w:rsidRDefault="0030463D" w:rsidP="0006541F">
            <w:pPr>
              <w:rPr>
                <w:rFonts w:asciiTheme="minorHAnsi" w:hAnsiTheme="minorHAnsi"/>
              </w:rPr>
            </w:pPr>
            <w:r w:rsidRPr="0078535D">
              <w:rPr>
                <w:rFonts w:asciiTheme="minorHAnsi" w:hAnsiTheme="minorHAnsi"/>
              </w:rPr>
              <w:t>2</w:t>
            </w:r>
          </w:p>
        </w:tc>
        <w:tc>
          <w:tcPr>
            <w:tcW w:w="10435" w:type="dxa"/>
          </w:tcPr>
          <w:p w14:paraId="7ACD5AD6" w14:textId="77777777" w:rsidR="0030463D" w:rsidRPr="0078535D" w:rsidRDefault="0030463D" w:rsidP="0006541F">
            <w:pPr>
              <w:rPr>
                <w:rFonts w:asciiTheme="minorHAnsi" w:hAnsiTheme="minorHAnsi"/>
              </w:rPr>
            </w:pPr>
          </w:p>
        </w:tc>
      </w:tr>
    </w:tbl>
    <w:p w14:paraId="5152DBF0" w14:textId="77777777" w:rsidR="0030463D" w:rsidRDefault="0030463D" w:rsidP="0078535D"/>
    <w:p w14:paraId="50FE4000" w14:textId="1E2203B9" w:rsidR="00883450" w:rsidRPr="0065144D" w:rsidRDefault="003B7FBF" w:rsidP="003B7FBF">
      <w:pPr>
        <w:pStyle w:val="Heading1"/>
      </w:pPr>
      <w:r>
        <w:t xml:space="preserve">Section 2: </w:t>
      </w:r>
      <w:r w:rsidR="00883450" w:rsidRPr="0065144D">
        <w:t>Minimize Use of Pesticides</w:t>
      </w:r>
    </w:p>
    <w:p w14:paraId="7E88F371" w14:textId="77777777" w:rsidR="00126028" w:rsidRPr="00BB6108" w:rsidRDefault="00126028" w:rsidP="00126028">
      <w:pPr>
        <w:pStyle w:val="Style2"/>
        <w:rPr>
          <w:i/>
        </w:rPr>
      </w:pPr>
      <w:r>
        <w:rPr>
          <w:b/>
          <w:i/>
          <w:iCs/>
        </w:rPr>
        <w:t xml:space="preserve">The following activities are </w:t>
      </w:r>
      <w:r w:rsidRPr="00F07308">
        <w:rPr>
          <w:b/>
          <w:i/>
          <w:iCs/>
          <w:u w:val="single"/>
        </w:rPr>
        <w:t>required</w:t>
      </w:r>
      <w:r>
        <w:rPr>
          <w:b/>
          <w:i/>
          <w:iCs/>
        </w:rPr>
        <w:t xml:space="preserve"> for a</w:t>
      </w:r>
      <w:r w:rsidRPr="00D23F0A">
        <w:rPr>
          <w:b/>
          <w:i/>
          <w:iCs/>
        </w:rPr>
        <w:t>ll Virginia Green</w:t>
      </w:r>
      <w:r>
        <w:rPr>
          <w:b/>
          <w:i/>
          <w:iCs/>
        </w:rPr>
        <w:t xml:space="preserve"> Golf Courses.</w:t>
      </w:r>
    </w:p>
    <w:p w14:paraId="266DCE21" w14:textId="3112DB12" w:rsidR="00126028" w:rsidRDefault="006E2542" w:rsidP="00883450">
      <w:pPr>
        <w:rPr>
          <w:b/>
          <w:color w:val="003300"/>
        </w:rPr>
      </w:pPr>
      <w:r w:rsidRPr="006E2542">
        <w:rPr>
          <w:b/>
          <w:bCs/>
        </w:rPr>
        <w:t>Everything in this section is</w:t>
      </w:r>
      <w:r>
        <w:t xml:space="preserve"> </w:t>
      </w:r>
      <w:r w:rsidRPr="00772B62">
        <w:rPr>
          <w:b/>
          <w:color w:val="003300"/>
        </w:rPr>
        <w:t>**REQUIRED BY LAW**</w:t>
      </w:r>
    </w:p>
    <w:p w14:paraId="2D5BD70C" w14:textId="77777777" w:rsidR="0030463D" w:rsidRDefault="0030463D" w:rsidP="00883450"/>
    <w:p w14:paraId="44EA13D8" w14:textId="03577DC1" w:rsidR="00883450" w:rsidRPr="0065144D" w:rsidRDefault="00AD4985" w:rsidP="00883450">
      <w:sdt>
        <w:sdtPr>
          <w:id w:val="-172852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AA12DF">
        <w:t xml:space="preserve">Comply with all </w:t>
      </w:r>
      <w:hyperlink r:id="rId10" w:history="1">
        <w:r w:rsidR="00883450" w:rsidRPr="00AA12DF">
          <w:rPr>
            <w:rStyle w:val="Hyperlink"/>
            <w:bCs/>
          </w:rPr>
          <w:t>regulations regarding the use of pesticides</w:t>
        </w:r>
      </w:hyperlink>
      <w:r w:rsidR="00883450" w:rsidRPr="00AA12DF">
        <w:t xml:space="preserve"> (including herbicides, insecticides, </w:t>
      </w:r>
      <w:r w:rsidR="006E2542">
        <w:t>r</w:t>
      </w:r>
      <w:r w:rsidR="00883450" w:rsidRPr="00AA12DF">
        <w:t xml:space="preserve">odenticides, and fungicides) and other </w:t>
      </w:r>
      <w:r w:rsidR="00883450" w:rsidRPr="006E2542">
        <w:t>chemicals</w:t>
      </w:r>
      <w:r w:rsidR="006E2542" w:rsidRPr="006E2542">
        <w:t>.</w:t>
      </w:r>
    </w:p>
    <w:p w14:paraId="1DE13337" w14:textId="77777777" w:rsidR="00126028" w:rsidRDefault="00AD4985" w:rsidP="00883450">
      <w:pPr>
        <w:rPr>
          <w:b/>
        </w:rPr>
      </w:pPr>
      <w:sdt>
        <w:sdtPr>
          <w:id w:val="-56958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AA12DF">
        <w:t>Only allow Certified Commercial Applicators or registered Technicians to apply pesticides.</w:t>
      </w:r>
      <w:r w:rsidR="00883450" w:rsidRPr="00772B62">
        <w:rPr>
          <w:b/>
        </w:rPr>
        <w:t xml:space="preserve">  </w:t>
      </w:r>
    </w:p>
    <w:p w14:paraId="4B1E7A6E" w14:textId="1684CFBC" w:rsidR="00883450" w:rsidRPr="00772B62" w:rsidRDefault="00AD4985" w:rsidP="00883450">
      <w:pPr>
        <w:rPr>
          <w:b/>
        </w:rPr>
      </w:pPr>
      <w:sdt>
        <w:sdtPr>
          <w:id w:val="-4953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AA12DF">
        <w:t>Adhere to all requirements of the pesticide label including those concerning the transport, mixing, loading, application, storage</w:t>
      </w:r>
      <w:r w:rsidR="006E2542">
        <w:t>,</w:t>
      </w:r>
      <w:r w:rsidR="00883450" w:rsidRPr="00AA12DF">
        <w:t xml:space="preserve"> and disposal of pesticide products and containers.</w:t>
      </w:r>
      <w:r w:rsidR="00883450" w:rsidRPr="00772B62">
        <w:rPr>
          <w:b/>
        </w:rPr>
        <w:t xml:space="preserve"> </w:t>
      </w:r>
    </w:p>
    <w:p w14:paraId="6B4BA493" w14:textId="3531735F" w:rsidR="00883450" w:rsidRPr="00772B62" w:rsidRDefault="00AD4985" w:rsidP="00883450">
      <w:pPr>
        <w:rPr>
          <w:b/>
        </w:rPr>
      </w:pPr>
      <w:sdt>
        <w:sdtPr>
          <w:id w:val="-117463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AA12DF">
        <w:t>Keep records of all pesticide applications</w:t>
      </w:r>
      <w:r w:rsidR="006E2542">
        <w:t>.</w:t>
      </w:r>
    </w:p>
    <w:p w14:paraId="4FF59AB4" w14:textId="4523D449" w:rsidR="00883450" w:rsidRPr="0065144D" w:rsidRDefault="00AD4985" w:rsidP="00883450">
      <w:sdt>
        <w:sdtPr>
          <w:id w:val="-15537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AA12DF">
        <w:t xml:space="preserve">Only use pesticides that are currently </w:t>
      </w:r>
      <w:hyperlink r:id="rId11" w:history="1">
        <w:r w:rsidR="00883450" w:rsidRPr="00AA12DF">
          <w:rPr>
            <w:rStyle w:val="Hyperlink"/>
            <w:bCs/>
          </w:rPr>
          <w:t>registered with the Virginia Department of Agriculture and Consumer Services</w:t>
        </w:r>
      </w:hyperlink>
      <w:r w:rsidR="00883450" w:rsidRPr="00AA12DF">
        <w:t>.</w:t>
      </w:r>
      <w:r w:rsidR="00883450" w:rsidRPr="0065144D">
        <w:t xml:space="preserve"> </w:t>
      </w:r>
    </w:p>
    <w:p w14:paraId="1C3CDC9C" w14:textId="15273437" w:rsidR="00883450" w:rsidRPr="0065144D" w:rsidRDefault="00AD4985" w:rsidP="00883450">
      <w:sdt>
        <w:sdtPr>
          <w:id w:val="159390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AA12DF">
        <w:t xml:space="preserve">Maintain </w:t>
      </w:r>
      <w:hyperlink r:id="rId12" w:history="1">
        <w:r w:rsidR="00883450" w:rsidRPr="00AA12DF">
          <w:rPr>
            <w:rStyle w:val="Hyperlink"/>
            <w:bCs/>
          </w:rPr>
          <w:t>Safety Data Sheet (SDS)</w:t>
        </w:r>
      </w:hyperlink>
      <w:r w:rsidR="00883450" w:rsidRPr="00AA12DF">
        <w:t xml:space="preserve"> for each chemical at facility.</w:t>
      </w:r>
      <w:r w:rsidR="00883450" w:rsidRPr="00772B62">
        <w:rPr>
          <w:b/>
        </w:rPr>
        <w:t xml:space="preserve"> </w:t>
      </w:r>
    </w:p>
    <w:p w14:paraId="54C0FD9D" w14:textId="77777777" w:rsidR="00126028" w:rsidRDefault="00AD4985" w:rsidP="00883450">
      <w:pPr>
        <w:rPr>
          <w:b/>
        </w:rPr>
      </w:pPr>
      <w:sdt>
        <w:sdtPr>
          <w:id w:val="15811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AA12DF">
        <w:t>Clearly label materials (product name, expiration date, special handling precautions).</w:t>
      </w:r>
      <w:r w:rsidR="00883450" w:rsidRPr="00772B62">
        <w:rPr>
          <w:b/>
        </w:rPr>
        <w:t xml:space="preserve"> </w:t>
      </w:r>
    </w:p>
    <w:p w14:paraId="36D8C271" w14:textId="77777777" w:rsidR="0078535D" w:rsidRPr="0065144D" w:rsidRDefault="0078535D" w:rsidP="00883450"/>
    <w:p w14:paraId="23F73323" w14:textId="3DDDB6D9" w:rsidR="0078535D" w:rsidRDefault="0078535D" w:rsidP="0078535D">
      <w:pPr>
        <w:pStyle w:val="Heading2"/>
      </w:pPr>
      <w:r>
        <w:lastRenderedPageBreak/>
        <w:t>In addition to the required activities, a</w:t>
      </w:r>
      <w:r w:rsidRPr="00D23F0A">
        <w:t xml:space="preserve">ll Virginia Green </w:t>
      </w:r>
      <w:r>
        <w:t xml:space="preserve">Golf Course </w:t>
      </w:r>
      <w:r w:rsidRPr="00D23F0A">
        <w:t xml:space="preserve">members must identify at least </w:t>
      </w:r>
      <w:r>
        <w:rPr>
          <w:u w:val="single"/>
        </w:rPr>
        <w:t>two</w:t>
      </w:r>
      <w:r w:rsidRPr="00AE2CB6">
        <w:rPr>
          <w:u w:val="single"/>
        </w:rPr>
        <w:t xml:space="preserve"> activities</w:t>
      </w:r>
      <w:r w:rsidRPr="00D23F0A">
        <w:t xml:space="preserve"> </w:t>
      </w:r>
      <w:r>
        <w:t xml:space="preserve">they have </w:t>
      </w:r>
      <w:commentRangeStart w:id="3"/>
      <w:r>
        <w:t>implemente</w:t>
      </w:r>
      <w:r w:rsidRPr="00D23F0A">
        <w:t>d</w:t>
      </w:r>
      <w:r>
        <w:t xml:space="preserve"> to minimize pesticides</w:t>
      </w:r>
      <w:commentRangeEnd w:id="3"/>
      <w:r w:rsidR="00261A0B">
        <w:rPr>
          <w:rStyle w:val="CommentReference"/>
          <w:b w:val="0"/>
          <w:bCs w:val="0"/>
          <w:i w:val="0"/>
          <w:iCs w:val="0"/>
          <w:color w:val="auto"/>
        </w:rPr>
        <w:commentReference w:id="3"/>
      </w:r>
      <w:r w:rsidRPr="00D23F0A">
        <w:t>.</w:t>
      </w:r>
      <w:r>
        <w:t xml:space="preserve"> </w:t>
      </w:r>
    </w:p>
    <w:p w14:paraId="5D7199A2" w14:textId="77777777" w:rsidR="0078535D" w:rsidRDefault="0078535D" w:rsidP="007853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0435"/>
      </w:tblGrid>
      <w:tr w:rsidR="0030463D" w14:paraId="7A821759" w14:textId="77777777" w:rsidTr="0006541F">
        <w:tc>
          <w:tcPr>
            <w:tcW w:w="355" w:type="dxa"/>
          </w:tcPr>
          <w:p w14:paraId="2712707D" w14:textId="77777777" w:rsidR="0030463D" w:rsidRPr="0078535D" w:rsidRDefault="0030463D" w:rsidP="0006541F">
            <w:pPr>
              <w:rPr>
                <w:rFonts w:asciiTheme="minorHAnsi" w:hAnsiTheme="minorHAnsi"/>
              </w:rPr>
            </w:pPr>
            <w:r w:rsidRPr="0078535D">
              <w:rPr>
                <w:rFonts w:asciiTheme="minorHAnsi" w:hAnsiTheme="minorHAnsi"/>
              </w:rPr>
              <w:t>1</w:t>
            </w:r>
          </w:p>
        </w:tc>
        <w:tc>
          <w:tcPr>
            <w:tcW w:w="10435" w:type="dxa"/>
          </w:tcPr>
          <w:p w14:paraId="097221A9" w14:textId="77777777" w:rsidR="0030463D" w:rsidRPr="0078535D" w:rsidRDefault="0030463D" w:rsidP="0006541F">
            <w:pPr>
              <w:rPr>
                <w:rFonts w:asciiTheme="minorHAnsi" w:hAnsiTheme="minorHAnsi"/>
              </w:rPr>
            </w:pPr>
          </w:p>
        </w:tc>
      </w:tr>
      <w:tr w:rsidR="0030463D" w14:paraId="4C11BB7E" w14:textId="77777777" w:rsidTr="0006541F">
        <w:tc>
          <w:tcPr>
            <w:tcW w:w="355" w:type="dxa"/>
          </w:tcPr>
          <w:p w14:paraId="6BC6B20E" w14:textId="77777777" w:rsidR="0030463D" w:rsidRPr="0078535D" w:rsidRDefault="0030463D" w:rsidP="0006541F">
            <w:pPr>
              <w:rPr>
                <w:rFonts w:asciiTheme="minorHAnsi" w:hAnsiTheme="minorHAnsi"/>
              </w:rPr>
            </w:pPr>
            <w:r w:rsidRPr="0078535D">
              <w:rPr>
                <w:rFonts w:asciiTheme="minorHAnsi" w:hAnsiTheme="minorHAnsi"/>
              </w:rPr>
              <w:t>2</w:t>
            </w:r>
          </w:p>
        </w:tc>
        <w:tc>
          <w:tcPr>
            <w:tcW w:w="10435" w:type="dxa"/>
          </w:tcPr>
          <w:p w14:paraId="40A9C5B0" w14:textId="77777777" w:rsidR="0030463D" w:rsidRPr="0078535D" w:rsidRDefault="0030463D" w:rsidP="0006541F">
            <w:pPr>
              <w:rPr>
                <w:rFonts w:asciiTheme="minorHAnsi" w:hAnsiTheme="minorHAnsi"/>
              </w:rPr>
            </w:pPr>
          </w:p>
        </w:tc>
      </w:tr>
    </w:tbl>
    <w:p w14:paraId="0AE5A4E2" w14:textId="77777777" w:rsidR="0030463D" w:rsidRDefault="0030463D" w:rsidP="0078535D"/>
    <w:p w14:paraId="0E2AD9CC" w14:textId="17B42831" w:rsidR="00883450" w:rsidRPr="0065144D" w:rsidRDefault="0078535D" w:rsidP="0078535D">
      <w:pPr>
        <w:pStyle w:val="Heading1"/>
      </w:pPr>
      <w:r>
        <w:t xml:space="preserve">Section 3: </w:t>
      </w:r>
      <w:r w:rsidR="00883450" w:rsidRPr="0065144D">
        <w:t>Educate Staff &amp; Golfers</w:t>
      </w:r>
    </w:p>
    <w:p w14:paraId="220EFE13" w14:textId="6CB37E1B" w:rsidR="0078535D" w:rsidRDefault="0078535D" w:rsidP="0078535D">
      <w:pPr>
        <w:pStyle w:val="Heading2"/>
      </w:pPr>
      <w:r>
        <w:t>All</w:t>
      </w:r>
      <w:r w:rsidRPr="00D23F0A">
        <w:t xml:space="preserve"> Virginia Green </w:t>
      </w:r>
      <w:r>
        <w:t xml:space="preserve">Golf Course </w:t>
      </w:r>
      <w:r w:rsidRPr="00D23F0A">
        <w:t xml:space="preserve">members must identify at least </w:t>
      </w:r>
      <w:r>
        <w:rPr>
          <w:u w:val="single"/>
        </w:rPr>
        <w:t>two</w:t>
      </w:r>
      <w:r w:rsidRPr="00AE2CB6">
        <w:rPr>
          <w:u w:val="single"/>
        </w:rPr>
        <w:t xml:space="preserve"> activities</w:t>
      </w:r>
      <w:r w:rsidRPr="00D23F0A">
        <w:t xml:space="preserve"> </w:t>
      </w:r>
      <w:r>
        <w:t>they have implemente</w:t>
      </w:r>
      <w:r w:rsidRPr="00D23F0A">
        <w:t>d</w:t>
      </w:r>
      <w:r>
        <w:t xml:space="preserve"> to educate staff &amp; golfers</w:t>
      </w:r>
      <w:r w:rsidRPr="00D23F0A">
        <w:t>.</w:t>
      </w:r>
      <w:r>
        <w:t xml:space="preserve"> </w:t>
      </w:r>
    </w:p>
    <w:p w14:paraId="11C50D13" w14:textId="77777777" w:rsidR="0078535D" w:rsidRDefault="0078535D" w:rsidP="00883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0435"/>
      </w:tblGrid>
      <w:tr w:rsidR="0078535D" w14:paraId="7DA03A74" w14:textId="77777777" w:rsidTr="00DD1646">
        <w:tc>
          <w:tcPr>
            <w:tcW w:w="355" w:type="dxa"/>
          </w:tcPr>
          <w:p w14:paraId="0A16129D" w14:textId="77777777" w:rsidR="0078535D" w:rsidRPr="0078535D" w:rsidRDefault="0078535D" w:rsidP="00DD1646">
            <w:pPr>
              <w:rPr>
                <w:rFonts w:asciiTheme="minorHAnsi" w:hAnsiTheme="minorHAnsi"/>
              </w:rPr>
            </w:pPr>
            <w:r w:rsidRPr="0078535D">
              <w:rPr>
                <w:rFonts w:asciiTheme="minorHAnsi" w:hAnsiTheme="minorHAnsi"/>
              </w:rPr>
              <w:t>1</w:t>
            </w:r>
          </w:p>
        </w:tc>
        <w:tc>
          <w:tcPr>
            <w:tcW w:w="10435" w:type="dxa"/>
          </w:tcPr>
          <w:p w14:paraId="0BD4CBEF" w14:textId="77777777" w:rsidR="0078535D" w:rsidRPr="0078535D" w:rsidRDefault="0078535D" w:rsidP="00DD1646">
            <w:pPr>
              <w:rPr>
                <w:rFonts w:asciiTheme="minorHAnsi" w:hAnsiTheme="minorHAnsi"/>
              </w:rPr>
            </w:pPr>
          </w:p>
        </w:tc>
      </w:tr>
      <w:tr w:rsidR="0078535D" w14:paraId="0E2CBC2E" w14:textId="77777777" w:rsidTr="00DD1646">
        <w:tc>
          <w:tcPr>
            <w:tcW w:w="355" w:type="dxa"/>
          </w:tcPr>
          <w:p w14:paraId="06EF81E9" w14:textId="77777777" w:rsidR="0078535D" w:rsidRPr="0078535D" w:rsidRDefault="0078535D" w:rsidP="00DD1646">
            <w:pPr>
              <w:rPr>
                <w:rFonts w:asciiTheme="minorHAnsi" w:hAnsiTheme="minorHAnsi"/>
              </w:rPr>
            </w:pPr>
            <w:r w:rsidRPr="0078535D">
              <w:rPr>
                <w:rFonts w:asciiTheme="minorHAnsi" w:hAnsiTheme="minorHAnsi"/>
              </w:rPr>
              <w:t>2</w:t>
            </w:r>
          </w:p>
        </w:tc>
        <w:tc>
          <w:tcPr>
            <w:tcW w:w="10435" w:type="dxa"/>
          </w:tcPr>
          <w:p w14:paraId="2D576E3C" w14:textId="77777777" w:rsidR="0078535D" w:rsidRPr="0078535D" w:rsidRDefault="0078535D" w:rsidP="00DD1646">
            <w:pPr>
              <w:rPr>
                <w:rFonts w:asciiTheme="minorHAnsi" w:hAnsiTheme="minorHAnsi"/>
              </w:rPr>
            </w:pPr>
          </w:p>
        </w:tc>
      </w:tr>
    </w:tbl>
    <w:p w14:paraId="776C3255" w14:textId="13697BA9" w:rsidR="00883450" w:rsidRDefault="00883450" w:rsidP="00883450"/>
    <w:p w14:paraId="31B0247B" w14:textId="4D7441D9" w:rsidR="00E746D6" w:rsidRDefault="00E746D6" w:rsidP="00883450"/>
    <w:sectPr w:rsidR="00E746D6" w:rsidSect="006D7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uinn, Meghann (DEQ)" w:date="2023-06-28T11:28:00Z" w:initials="QM(">
    <w:p w14:paraId="0B564C30" w14:textId="77777777" w:rsidR="00261A0B" w:rsidRDefault="00261A0B" w:rsidP="001435DD">
      <w:pPr>
        <w:pStyle w:val="CommentText"/>
      </w:pPr>
      <w:r>
        <w:rPr>
          <w:rStyle w:val="CommentReference"/>
        </w:rPr>
        <w:annotationRef/>
      </w:r>
      <w:r>
        <w:t>Does this one need a section in the application resources to list examples?</w:t>
      </w:r>
    </w:p>
  </w:comment>
  <w:comment w:id="1" w:author="Goodman, Morgan (DEQ)" w:date="2023-06-28T14:04:00Z" w:initials="GM(">
    <w:p w14:paraId="744B9283" w14:textId="77777777" w:rsidR="0030463D" w:rsidRDefault="0030463D" w:rsidP="00E06AD6">
      <w:pPr>
        <w:pStyle w:val="CommentText"/>
      </w:pPr>
      <w:r>
        <w:rPr>
          <w:rStyle w:val="CommentReference"/>
        </w:rPr>
        <w:annotationRef/>
      </w:r>
      <w:r>
        <w:t>That would probably be helpful. Do we have a list of activities we can include?</w:t>
      </w:r>
    </w:p>
  </w:comment>
  <w:comment w:id="2" w:author="Quinn, Meghann (DEQ)" w:date="2023-06-28T15:34:00Z" w:initials="QM(">
    <w:p w14:paraId="0DEA3125" w14:textId="77777777" w:rsidR="00AD4985" w:rsidRDefault="00AD4985" w:rsidP="00013132">
      <w:pPr>
        <w:pStyle w:val="CommentText"/>
      </w:pPr>
      <w:r>
        <w:rPr>
          <w:rStyle w:val="CommentReference"/>
        </w:rPr>
        <w:annotationRef/>
      </w:r>
      <w:r>
        <w:t xml:space="preserve">There's a list in the old application. </w:t>
      </w:r>
    </w:p>
  </w:comment>
  <w:comment w:id="3" w:author="Quinn, Meghann (DEQ)" w:date="2023-06-28T11:30:00Z" w:initials="QM(">
    <w:p w14:paraId="1E21097D" w14:textId="2A37A06C" w:rsidR="00261A0B" w:rsidRDefault="00261A0B" w:rsidP="00C3742A">
      <w:pPr>
        <w:pStyle w:val="CommentText"/>
      </w:pPr>
      <w:r>
        <w:rPr>
          <w:rStyle w:val="CommentReference"/>
        </w:rPr>
        <w:annotationRef/>
      </w:r>
      <w:r>
        <w:t>Same as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564C30" w15:done="0"/>
  <w15:commentEx w15:paraId="744B9283" w15:paraIdParent="0B564C30" w15:done="0"/>
  <w15:commentEx w15:paraId="0DEA3125" w15:paraIdParent="0B564C30" w15:done="0"/>
  <w15:commentEx w15:paraId="1E2109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97DD" w16cex:dateUtc="2023-06-28T15:28:00Z"/>
  <w16cex:commentExtensible w16cex:durableId="2846BC5B" w16cex:dateUtc="2023-06-28T18:04:00Z"/>
  <w16cex:commentExtensible w16cex:durableId="2846D18E" w16cex:dateUtc="2023-06-28T19:34:00Z"/>
  <w16cex:commentExtensible w16cex:durableId="2846985D" w16cex:dateUtc="2023-06-28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564C30" w16cid:durableId="284697DD"/>
  <w16cid:commentId w16cid:paraId="744B9283" w16cid:durableId="2846BC5B"/>
  <w16cid:commentId w16cid:paraId="0DEA3125" w16cid:durableId="2846D18E"/>
  <w16cid:commentId w16cid:paraId="1E21097D" w16cid:durableId="284698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4EF"/>
    <w:multiLevelType w:val="hybridMultilevel"/>
    <w:tmpl w:val="CF1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9E8"/>
    <w:multiLevelType w:val="hybridMultilevel"/>
    <w:tmpl w:val="6CB4B690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F55B0"/>
    <w:multiLevelType w:val="hybridMultilevel"/>
    <w:tmpl w:val="712AF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81651A"/>
    <w:multiLevelType w:val="hybridMultilevel"/>
    <w:tmpl w:val="3892A158"/>
    <w:lvl w:ilvl="0" w:tplc="2F261A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B76FB"/>
    <w:multiLevelType w:val="hybridMultilevel"/>
    <w:tmpl w:val="42DA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8531D"/>
    <w:multiLevelType w:val="hybridMultilevel"/>
    <w:tmpl w:val="42DA1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1E20"/>
    <w:multiLevelType w:val="hybridMultilevel"/>
    <w:tmpl w:val="FA02B39A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8EB"/>
    <w:multiLevelType w:val="multilevel"/>
    <w:tmpl w:val="DCD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A3257"/>
    <w:multiLevelType w:val="hybridMultilevel"/>
    <w:tmpl w:val="8E444F82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607E45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02725"/>
    <w:multiLevelType w:val="hybridMultilevel"/>
    <w:tmpl w:val="F77023A0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4CCE"/>
    <w:multiLevelType w:val="hybridMultilevel"/>
    <w:tmpl w:val="92507C54"/>
    <w:lvl w:ilvl="0" w:tplc="607E4576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455295967">
    <w:abstractNumId w:val="0"/>
  </w:num>
  <w:num w:numId="2" w16cid:durableId="1572698055">
    <w:abstractNumId w:val="2"/>
  </w:num>
  <w:num w:numId="3" w16cid:durableId="1364869798">
    <w:abstractNumId w:val="6"/>
  </w:num>
  <w:num w:numId="4" w16cid:durableId="274413157">
    <w:abstractNumId w:val="9"/>
  </w:num>
  <w:num w:numId="5" w16cid:durableId="2083404369">
    <w:abstractNumId w:val="10"/>
  </w:num>
  <w:num w:numId="6" w16cid:durableId="1818759438">
    <w:abstractNumId w:val="1"/>
  </w:num>
  <w:num w:numId="7" w16cid:durableId="2026441822">
    <w:abstractNumId w:val="8"/>
  </w:num>
  <w:num w:numId="8" w16cid:durableId="745497283">
    <w:abstractNumId w:val="7"/>
  </w:num>
  <w:num w:numId="9" w16cid:durableId="463428342">
    <w:abstractNumId w:val="4"/>
  </w:num>
  <w:num w:numId="10" w16cid:durableId="1563827029">
    <w:abstractNumId w:val="5"/>
  </w:num>
  <w:num w:numId="11" w16cid:durableId="13423960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inn, Meghann (DEQ)">
    <w15:presenceInfo w15:providerId="AD" w15:userId="S::Meghann.Quinn@deq.virginia.gov::8948d644-9579-493e-a853-3bc679dbd825"/>
  </w15:person>
  <w15:person w15:author="Goodman, Morgan (DEQ)">
    <w15:presenceInfo w15:providerId="AD" w15:userId="S::Morgan.Goodman@deq.virginia.gov::a8507384-73c6-438d-862d-59c8ca862e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50"/>
    <w:rsid w:val="00020E24"/>
    <w:rsid w:val="000B41E9"/>
    <w:rsid w:val="0011623E"/>
    <w:rsid w:val="00126028"/>
    <w:rsid w:val="001347CC"/>
    <w:rsid w:val="001B5EF2"/>
    <w:rsid w:val="001E45D2"/>
    <w:rsid w:val="0020339A"/>
    <w:rsid w:val="00261A0B"/>
    <w:rsid w:val="0030463D"/>
    <w:rsid w:val="00331D96"/>
    <w:rsid w:val="003B5C23"/>
    <w:rsid w:val="003B7FBF"/>
    <w:rsid w:val="003C0660"/>
    <w:rsid w:val="003D295F"/>
    <w:rsid w:val="00427AF5"/>
    <w:rsid w:val="004E3FC0"/>
    <w:rsid w:val="006E2542"/>
    <w:rsid w:val="00701C30"/>
    <w:rsid w:val="00714CE2"/>
    <w:rsid w:val="00767B4E"/>
    <w:rsid w:val="0078535D"/>
    <w:rsid w:val="007D272B"/>
    <w:rsid w:val="00883450"/>
    <w:rsid w:val="008D1422"/>
    <w:rsid w:val="00AA0363"/>
    <w:rsid w:val="00AA10E9"/>
    <w:rsid w:val="00AA2854"/>
    <w:rsid w:val="00AD4985"/>
    <w:rsid w:val="00BF1F3D"/>
    <w:rsid w:val="00C33C39"/>
    <w:rsid w:val="00C80759"/>
    <w:rsid w:val="00CF67BE"/>
    <w:rsid w:val="00DC6F64"/>
    <w:rsid w:val="00E44DC1"/>
    <w:rsid w:val="00E746D6"/>
    <w:rsid w:val="00EC769E"/>
    <w:rsid w:val="00EE751E"/>
    <w:rsid w:val="00EF474B"/>
    <w:rsid w:val="00F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9587"/>
  <w15:chartTrackingRefBased/>
  <w15:docId w15:val="{99F989E5-1F3B-4125-B0BB-D28E427B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50"/>
    <w:pPr>
      <w:spacing w:after="0" w:line="240" w:lineRule="auto"/>
    </w:pPr>
    <w:rPr>
      <w:rFonts w:cs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5D2"/>
    <w:pPr>
      <w:keepNext/>
      <w:keepLines/>
      <w:shd w:val="clear" w:color="auto" w:fill="003300"/>
      <w:spacing w:before="240"/>
      <w:jc w:val="center"/>
      <w:outlineLvl w:val="0"/>
    </w:pPr>
    <w:rPr>
      <w:rFonts w:eastAsiaTheme="majorEastAsia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5D2"/>
    <w:pPr>
      <w:keepNext/>
      <w:keepLines/>
      <w:widowControl w:val="0"/>
      <w:shd w:val="clear" w:color="auto" w:fill="47AA42"/>
      <w:tabs>
        <w:tab w:val="left" w:pos="90"/>
        <w:tab w:val="right" w:pos="5520"/>
      </w:tabs>
      <w:autoSpaceDE w:val="0"/>
      <w:autoSpaceDN w:val="0"/>
      <w:adjustRightInd w:val="0"/>
      <w:spacing w:before="40"/>
      <w:outlineLvl w:val="1"/>
    </w:pPr>
    <w:rPr>
      <w:b/>
      <w:bCs/>
      <w:i/>
      <w:i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4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5D2"/>
    <w:rPr>
      <w:rFonts w:eastAsiaTheme="majorEastAsia" w:cstheme="minorHAnsi"/>
      <w:b/>
      <w:color w:val="FFFFFF" w:themeColor="background1"/>
      <w:sz w:val="32"/>
      <w:szCs w:val="32"/>
      <w:shd w:val="clear" w:color="auto" w:fill="003300"/>
    </w:rPr>
  </w:style>
  <w:style w:type="character" w:customStyle="1" w:styleId="Heading2Char">
    <w:name w:val="Heading 2 Char"/>
    <w:basedOn w:val="DefaultParagraphFont"/>
    <w:link w:val="Heading2"/>
    <w:uiPriority w:val="9"/>
    <w:rsid w:val="001E45D2"/>
    <w:rPr>
      <w:rFonts w:cstheme="minorHAnsi"/>
      <w:b/>
      <w:bCs/>
      <w:i/>
      <w:iCs/>
      <w:color w:val="000000" w:themeColor="text1"/>
      <w:sz w:val="24"/>
      <w:szCs w:val="28"/>
      <w:shd w:val="clear" w:color="auto" w:fill="47AA4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4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4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450"/>
    <w:rPr>
      <w:rFonts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883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450"/>
    <w:rPr>
      <w:rFonts w:cstheme="min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450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450"/>
    <w:rPr>
      <w:rFonts w:cstheme="minorHAnsi"/>
      <w:b/>
      <w:bCs/>
      <w:sz w:val="20"/>
      <w:szCs w:val="20"/>
    </w:rPr>
  </w:style>
  <w:style w:type="paragraph" w:customStyle="1" w:styleId="SectionHeader">
    <w:name w:val="SectionHeader"/>
    <w:basedOn w:val="Heading1"/>
    <w:next w:val="Normal"/>
    <w:link w:val="SectionHeaderChar"/>
    <w:qFormat/>
    <w:rsid w:val="00883450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883450"/>
    <w:rPr>
      <w:color w:val="808080"/>
    </w:rPr>
  </w:style>
  <w:style w:type="character" w:customStyle="1" w:styleId="SectionHeaderChar">
    <w:name w:val="SectionHeader Char"/>
    <w:basedOn w:val="DefaultParagraphFont"/>
    <w:link w:val="SectionHeader"/>
    <w:rsid w:val="00883450"/>
    <w:rPr>
      <w:rFonts w:eastAsiaTheme="majorEastAsia" w:cstheme="minorHAnsi"/>
      <w:b/>
      <w:color w:val="FFFFFF" w:themeColor="background1"/>
      <w:sz w:val="32"/>
      <w:szCs w:val="32"/>
      <w:shd w:val="clear" w:color="auto" w:fill="003300"/>
    </w:rPr>
  </w:style>
  <w:style w:type="paragraph" w:customStyle="1" w:styleId="SubHeader">
    <w:name w:val="SubHeader"/>
    <w:basedOn w:val="Heading2"/>
    <w:next w:val="Normal"/>
    <w:link w:val="SubHeaderChar"/>
    <w:qFormat/>
    <w:rsid w:val="00883450"/>
    <w:rPr>
      <w:b w:val="0"/>
      <w:sz w:val="28"/>
    </w:rPr>
  </w:style>
  <w:style w:type="paragraph" w:styleId="NoSpacing">
    <w:name w:val="No Spacing"/>
    <w:uiPriority w:val="1"/>
    <w:qFormat/>
    <w:rsid w:val="00883450"/>
    <w:pPr>
      <w:spacing w:after="0" w:line="240" w:lineRule="auto"/>
    </w:pPr>
    <w:rPr>
      <w:rFonts w:ascii="Garamond" w:hAnsi="Garamond"/>
      <w:sz w:val="24"/>
    </w:rPr>
  </w:style>
  <w:style w:type="character" w:customStyle="1" w:styleId="SubHeaderChar">
    <w:name w:val="SubHeader Char"/>
    <w:basedOn w:val="DefaultParagraphFont"/>
    <w:link w:val="SubHeader"/>
    <w:rsid w:val="00883450"/>
    <w:rPr>
      <w:rFonts w:eastAsiaTheme="majorEastAsia" w:cstheme="minorHAnsi"/>
      <w:b/>
      <w:color w:val="000000" w:themeColor="text1"/>
      <w:sz w:val="28"/>
      <w:szCs w:val="28"/>
    </w:rPr>
  </w:style>
  <w:style w:type="paragraph" w:customStyle="1" w:styleId="SubHeader2">
    <w:name w:val="SubHeader2"/>
    <w:basedOn w:val="Heading3"/>
    <w:link w:val="SubHeader2Char"/>
    <w:qFormat/>
    <w:rsid w:val="00883450"/>
    <w:rPr>
      <w:rFonts w:cstheme="minorHAnsi"/>
      <w:b/>
    </w:rPr>
  </w:style>
  <w:style w:type="table" w:styleId="TableGrid">
    <w:name w:val="Table Grid"/>
    <w:basedOn w:val="TableNormal"/>
    <w:uiPriority w:val="59"/>
    <w:rsid w:val="00883450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er2Char">
    <w:name w:val="SubHeader2 Char"/>
    <w:basedOn w:val="Heading3Char"/>
    <w:link w:val="SubHeader2"/>
    <w:rsid w:val="00883450"/>
    <w:rPr>
      <w:rFonts w:asciiTheme="majorHAnsi" w:eastAsiaTheme="majorEastAsia" w:hAnsiTheme="majorHAnsi" w:cstheme="minorHAnsi"/>
      <w:b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83450"/>
    <w:pPr>
      <w:spacing w:after="0" w:line="240" w:lineRule="auto"/>
    </w:pPr>
    <w:rPr>
      <w:rFonts w:ascii="Garamond" w:hAnsi="Garamond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3450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883450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3450"/>
    <w:rPr>
      <w:color w:val="605E5C"/>
      <w:shd w:val="clear" w:color="auto" w:fill="E1DFDD"/>
    </w:rPr>
  </w:style>
  <w:style w:type="paragraph" w:customStyle="1" w:styleId="Style2">
    <w:name w:val="Style2"/>
    <w:basedOn w:val="SubHeader"/>
    <w:link w:val="Style2Char"/>
    <w:qFormat/>
    <w:rsid w:val="00883450"/>
    <w:rPr>
      <w:bCs w:val="0"/>
      <w:i w:val="0"/>
      <w:iCs w:val="0"/>
      <w:sz w:val="24"/>
    </w:rPr>
  </w:style>
  <w:style w:type="character" w:customStyle="1" w:styleId="Style2Char">
    <w:name w:val="Style2 Char"/>
    <w:basedOn w:val="SubHeaderChar"/>
    <w:link w:val="Style2"/>
    <w:rsid w:val="00883450"/>
    <w:rPr>
      <w:rFonts w:eastAsiaTheme="majorEastAsia" w:cstheme="minorHAnsi"/>
      <w:b/>
      <w:bCs/>
      <w:i/>
      <w:iCs/>
      <w:color w:val="000000" w:themeColor="text1"/>
      <w:sz w:val="24"/>
      <w:szCs w:val="28"/>
      <w:shd w:val="clear" w:color="auto" w:fill="47AA42"/>
    </w:rPr>
  </w:style>
  <w:style w:type="paragraph" w:styleId="Title">
    <w:name w:val="Title"/>
    <w:basedOn w:val="Normal"/>
    <w:next w:val="Normal"/>
    <w:link w:val="TitleChar"/>
    <w:uiPriority w:val="10"/>
    <w:qFormat/>
    <w:rsid w:val="001E45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s://www.osha.gov/sites/default/files/publications/OSHA35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www.vdacs.virginia.gov/pesticides.s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vdacs.virginia.gov/pesticides.shtml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1981</Characters>
  <Application>Microsoft Office Word</Application>
  <DocSecurity>0</DocSecurity>
  <Lines>16</Lines>
  <Paragraphs>4</Paragraphs>
  <ScaleCrop>false</ScaleCrop>
  <Company>VITA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Meghann (DEQ)</dc:creator>
  <cp:keywords/>
  <dc:description/>
  <cp:lastModifiedBy>Quinn, Meghann (DEQ)</cp:lastModifiedBy>
  <cp:revision>7</cp:revision>
  <cp:lastPrinted>2023-06-28T13:45:00Z</cp:lastPrinted>
  <dcterms:created xsi:type="dcterms:W3CDTF">2023-05-10T17:59:00Z</dcterms:created>
  <dcterms:modified xsi:type="dcterms:W3CDTF">2023-06-28T19:35:00Z</dcterms:modified>
</cp:coreProperties>
</file>