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9722" w14:textId="4ED98310" w:rsidR="00883450" w:rsidRDefault="00C80759" w:rsidP="00883450">
      <w:r>
        <w:rPr>
          <w:noProof/>
        </w:rPr>
        <w:drawing>
          <wp:inline distT="0" distB="0" distL="0" distR="0" wp14:anchorId="4EABA48A" wp14:editId="5D16F708">
            <wp:extent cx="6858000" cy="1112520"/>
            <wp:effectExtent l="0" t="0" r="0" b="0"/>
            <wp:docPr id="1" name="Picture 1" descr="C:\Users\Tom\Documents\My Documents\VG Travel Alliance\Certification Program\ADMIN Folders\Labels &amp; Letterhead\12-2021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Tom\Documents\My Documents\VG Travel Alliance\Certification Program\ADMIN Folders\Labels &amp; Letterhead\12-2021 header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5D3E2" w14:textId="6E1E3B1F" w:rsidR="00C80759" w:rsidRDefault="00C80759" w:rsidP="00883450"/>
    <w:p w14:paraId="7FEA0BB3" w14:textId="7EB44E19" w:rsidR="001E45D2" w:rsidRDefault="001E45D2" w:rsidP="001E45D2">
      <w:pPr>
        <w:pStyle w:val="Title"/>
        <w:jc w:val="center"/>
      </w:pPr>
      <w:r>
        <w:t xml:space="preserve">Application Appendix: </w:t>
      </w:r>
      <w:r w:rsidR="00E44DC1">
        <w:t>Brewery</w:t>
      </w:r>
    </w:p>
    <w:p w14:paraId="78B8717D" w14:textId="77777777" w:rsidR="00E81D48" w:rsidRPr="00D32A64" w:rsidRDefault="00E81D48" w:rsidP="00883450"/>
    <w:p w14:paraId="63902447" w14:textId="7CCE48A2" w:rsidR="0075171E" w:rsidRPr="0065144D" w:rsidRDefault="0075171E" w:rsidP="00E30CC6">
      <w:pPr>
        <w:pStyle w:val="Heading1"/>
      </w:pPr>
      <w:r>
        <w:t>Section 1: Energy Efficiency</w:t>
      </w:r>
    </w:p>
    <w:p w14:paraId="586C4207" w14:textId="51C81B0E" w:rsidR="003761FA" w:rsidRDefault="003761FA" w:rsidP="0075171E">
      <w:r>
        <w:t>Check the activities that you have implemented:</w:t>
      </w:r>
    </w:p>
    <w:p w14:paraId="40066237" w14:textId="77777777" w:rsidR="003761FA" w:rsidRDefault="003761FA" w:rsidP="0075171E"/>
    <w:p w14:paraId="6CCBD940" w14:textId="74A77CD1" w:rsidR="0075171E" w:rsidRPr="004071A9" w:rsidRDefault="003761FA" w:rsidP="0075171E">
      <w:sdt>
        <w:sdtPr>
          <w:id w:val="142507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 w:rsidRPr="004071A9">
        <w:t xml:space="preserve"> Tankless water heating system installed.</w:t>
      </w:r>
    </w:p>
    <w:p w14:paraId="635A4F9A" w14:textId="77777777" w:rsidR="0075171E" w:rsidRPr="004071A9" w:rsidRDefault="003761FA" w:rsidP="0075171E">
      <w:sdt>
        <w:sdtPr>
          <w:id w:val="43687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 w:rsidRPr="004071A9">
        <w:t xml:space="preserve"> If not a tankless hot water system, insulation jackets have been installed on water heaters</w:t>
      </w:r>
      <w:r w:rsidR="0075171E">
        <w:t>.</w:t>
      </w:r>
    </w:p>
    <w:p w14:paraId="1AACC1C1" w14:textId="77777777" w:rsidR="0075171E" w:rsidRDefault="003761FA" w:rsidP="0075171E">
      <w:sdt>
        <w:sdtPr>
          <w:id w:val="-86428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 w:rsidRPr="004071A9">
        <w:t xml:space="preserve"> </w:t>
      </w:r>
      <w:r w:rsidR="0075171E">
        <w:t xml:space="preserve">Perform preventative maintenance. </w:t>
      </w:r>
    </w:p>
    <w:p w14:paraId="7091D7C9" w14:textId="77777777" w:rsidR="0075171E" w:rsidRDefault="003761FA" w:rsidP="0075171E">
      <w:sdt>
        <w:sdtPr>
          <w:id w:val="179124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 w:rsidRPr="004071A9">
        <w:t xml:space="preserve"> Inspect for cooler/refrigerant leaks annually.</w:t>
      </w:r>
    </w:p>
    <w:p w14:paraId="26102F95" w14:textId="77777777" w:rsidR="0075171E" w:rsidRDefault="003761FA" w:rsidP="0075171E">
      <w:sdt>
        <w:sdtPr>
          <w:id w:val="-78604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 w:rsidRPr="004071A9">
        <w:t xml:space="preserve"> Gaskets and seals on refrigerator/cooler doors inspected monthly for leaks.</w:t>
      </w:r>
    </w:p>
    <w:p w14:paraId="55FE40D1" w14:textId="77777777" w:rsidR="0075171E" w:rsidRDefault="003761FA" w:rsidP="0075171E">
      <w:sdt>
        <w:sdtPr>
          <w:id w:val="137349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 w:rsidRPr="004071A9">
        <w:t>“Zip Door” with automatic closing timer installed on walk-in coolers.</w:t>
      </w:r>
    </w:p>
    <w:p w14:paraId="16097C07" w14:textId="77777777" w:rsidR="0075171E" w:rsidRDefault="003761FA" w:rsidP="0075171E">
      <w:sdt>
        <w:sdtPr>
          <w:id w:val="-156487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 w:rsidRPr="004071A9">
        <w:t xml:space="preserve"> Refrigeration units/coolers and their coolant pipes are insulated.</w:t>
      </w:r>
    </w:p>
    <w:p w14:paraId="04E7D3D1" w14:textId="77777777" w:rsidR="0075171E" w:rsidRDefault="003761FA" w:rsidP="0075171E">
      <w:sdt>
        <w:sdtPr>
          <w:id w:val="-21281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 w:rsidRPr="004071A9">
        <w:t xml:space="preserve"> Green/efficient insulation </w:t>
      </w:r>
      <w:r w:rsidR="0075171E">
        <w:t>is used.</w:t>
      </w:r>
    </w:p>
    <w:p w14:paraId="4CB5A00A" w14:textId="77777777" w:rsidR="0075171E" w:rsidRPr="004071A9" w:rsidRDefault="003761FA" w:rsidP="0075171E">
      <w:sdt>
        <w:sdtPr>
          <w:id w:val="97619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>
        <w:t xml:space="preserve"> </w:t>
      </w:r>
      <w:r w:rsidR="0075171E" w:rsidRPr="004071A9">
        <w:t>Water is only heated on-demand</w:t>
      </w:r>
      <w:r w:rsidR="0075171E">
        <w:t>.</w:t>
      </w:r>
    </w:p>
    <w:p w14:paraId="6EC9726D" w14:textId="77777777" w:rsidR="0075171E" w:rsidRPr="004071A9" w:rsidRDefault="003761FA" w:rsidP="0075171E">
      <w:sdt>
        <w:sdtPr>
          <w:id w:val="10671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 w:rsidRPr="004071A9">
        <w:t xml:space="preserve"> Water temperature set back to 120</w:t>
      </w:r>
      <w:r w:rsidR="0075171E" w:rsidRPr="00E81D48">
        <w:rPr>
          <w:vertAlign w:val="superscript"/>
        </w:rPr>
        <w:t>o</w:t>
      </w:r>
      <w:r w:rsidR="0075171E" w:rsidRPr="004071A9">
        <w:t>F for non-food related purposes</w:t>
      </w:r>
      <w:r w:rsidR="0075171E">
        <w:t>.</w:t>
      </w:r>
    </w:p>
    <w:p w14:paraId="111F6029" w14:textId="77777777" w:rsidR="0075171E" w:rsidRDefault="003761FA" w:rsidP="0075171E">
      <w:sdt>
        <w:sdtPr>
          <w:id w:val="80720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>
        <w:t xml:space="preserve"> Check compressed air system for leaks.</w:t>
      </w:r>
    </w:p>
    <w:p w14:paraId="7BB8AFE6" w14:textId="77777777" w:rsidR="0075171E" w:rsidRDefault="003761FA" w:rsidP="0075171E">
      <w:sdt>
        <w:sdtPr>
          <w:id w:val="178068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>
        <w:t xml:space="preserve"> Set air compressor system on lowest possible pressure.</w:t>
      </w:r>
    </w:p>
    <w:p w14:paraId="774114CB" w14:textId="77777777" w:rsidR="0075171E" w:rsidRDefault="003761FA" w:rsidP="0075171E">
      <w:sdt>
        <w:sdtPr>
          <w:id w:val="109066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>
        <w:t xml:space="preserve"> Use fans to help control temperature.</w:t>
      </w:r>
    </w:p>
    <w:p w14:paraId="07940E4A" w14:textId="319D75F8" w:rsidR="0075171E" w:rsidRDefault="003761FA" w:rsidP="0075171E">
      <w:sdt>
        <w:sdtPr>
          <w:id w:val="210923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>
            <w:rPr>
              <w:rFonts w:ascii="MS Gothic" w:eastAsia="MS Gothic" w:hAnsi="MS Gothic" w:hint="eastAsia"/>
            </w:rPr>
            <w:t>☐</w:t>
          </w:r>
        </w:sdtContent>
      </w:sdt>
      <w:r w:rsidR="0075171E">
        <w:t xml:space="preserve"> Insulate glass on large windows and doors.</w:t>
      </w:r>
    </w:p>
    <w:p w14:paraId="56D7B6EE" w14:textId="77777777" w:rsidR="003761FA" w:rsidRDefault="003761FA" w:rsidP="0075171E"/>
    <w:p w14:paraId="457A844D" w14:textId="792572C8" w:rsidR="00883450" w:rsidRPr="00E30CC6" w:rsidRDefault="00E30CC6" w:rsidP="00E30CC6">
      <w:pPr>
        <w:pStyle w:val="SectionHeader"/>
        <w:rPr>
          <w:b/>
          <w:bCs/>
        </w:rPr>
      </w:pPr>
      <w:r w:rsidRPr="00E30CC6">
        <w:rPr>
          <w:b/>
          <w:bCs/>
        </w:rPr>
        <w:t xml:space="preserve">Section 2: </w:t>
      </w:r>
      <w:r w:rsidR="00883450" w:rsidRPr="00E30CC6">
        <w:rPr>
          <w:b/>
          <w:bCs/>
        </w:rPr>
        <w:t>Air Quality</w:t>
      </w:r>
    </w:p>
    <w:p w14:paraId="06E99C2A" w14:textId="77777777" w:rsidR="003761FA" w:rsidRDefault="003761FA" w:rsidP="003761FA">
      <w:r>
        <w:t>Check the activities that you have implemented:</w:t>
      </w:r>
    </w:p>
    <w:p w14:paraId="7B4AFD70" w14:textId="77777777" w:rsidR="003761FA" w:rsidRDefault="003761FA" w:rsidP="00883450"/>
    <w:p w14:paraId="083263BB" w14:textId="1BE6AB6C" w:rsidR="00883450" w:rsidRPr="0065144D" w:rsidRDefault="003761FA" w:rsidP="00883450">
      <w:sdt>
        <w:sdtPr>
          <w:id w:val="177605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 w:rsidRPr="02056131">
        <w:rPr>
          <w:rFonts w:cstheme="minorBidi"/>
        </w:rPr>
        <w:t xml:space="preserve"> </w:t>
      </w:r>
      <w:r w:rsidR="00883450" w:rsidRPr="009E6B43">
        <w:t>Required air permit acquired if necessary</w:t>
      </w:r>
      <w:r w:rsidR="001739FA">
        <w:t>.</w:t>
      </w:r>
      <w:r w:rsidR="00883450" w:rsidRPr="02056131">
        <w:rPr>
          <w:rFonts w:cstheme="minorBidi"/>
        </w:rPr>
        <w:t xml:space="preserve"> </w:t>
      </w:r>
      <w:r w:rsidR="00883450" w:rsidRPr="001739FA">
        <w:rPr>
          <w:rFonts w:cstheme="minorBidi"/>
          <w:b/>
          <w:bCs/>
          <w:color w:val="003300"/>
        </w:rPr>
        <w:t>**REQUIRED**</w:t>
      </w:r>
    </w:p>
    <w:p w14:paraId="1028A3AD" w14:textId="364E88F8" w:rsidR="00883450" w:rsidRPr="00BA505E" w:rsidRDefault="003761FA" w:rsidP="00883450">
      <w:sdt>
        <w:sdtPr>
          <w:id w:val="-152617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Brewing e</w:t>
      </w:r>
      <w:r w:rsidR="00883450" w:rsidRPr="02056131">
        <w:t>quipment is powered by electricity or another alternative rather</w:t>
      </w:r>
      <w:r w:rsidR="00883450">
        <w:t xml:space="preserve"> </w:t>
      </w:r>
      <w:r w:rsidR="00883450" w:rsidRPr="02056131">
        <w:t>than gas</w:t>
      </w:r>
      <w:r w:rsidR="001739FA">
        <w:t>.</w:t>
      </w:r>
    </w:p>
    <w:p w14:paraId="021BD3CE" w14:textId="1A5C0DF2" w:rsidR="00883450" w:rsidRDefault="00883450" w:rsidP="00883450">
      <w:r w:rsidRPr="00BA505E">
        <w:t>If yes, what equipment and how is it powered</w:t>
      </w:r>
      <w:r w:rsidR="001739FA">
        <w:t>?</w:t>
      </w:r>
    </w:p>
    <w:sdt>
      <w:sdtPr>
        <w:id w:val="184105467"/>
        <w:placeholder>
          <w:docPart w:val="B3235A9DD8474A8B96380EABC7A77EB2"/>
        </w:placeholder>
        <w:showingPlcHdr/>
        <w15:color w:val="339966"/>
      </w:sdtPr>
      <w:sdtEndPr/>
      <w:sdtContent>
        <w:p w14:paraId="009942E8" w14:textId="77777777" w:rsidR="00883450" w:rsidRDefault="00883450" w:rsidP="00883450">
          <w:r w:rsidRPr="0075171E">
            <w:rPr>
              <w:rStyle w:val="PlaceholderText"/>
              <w:color w:val="auto"/>
            </w:rPr>
            <w:t>Click or tap here to enter text.</w:t>
          </w:r>
        </w:p>
      </w:sdtContent>
    </w:sdt>
    <w:p w14:paraId="12A87330" w14:textId="60DF6B74" w:rsidR="00883450" w:rsidRDefault="003761FA" w:rsidP="00883450">
      <w:sdt>
        <w:sdtPr>
          <w:id w:val="-1747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 w:rsidRPr="02056131">
        <w:t xml:space="preserve"> Fabric filters </w:t>
      </w:r>
      <w:r w:rsidR="001739FA">
        <w:t xml:space="preserve">are </w:t>
      </w:r>
      <w:r w:rsidR="00883450" w:rsidRPr="02056131">
        <w:t>installed to catch particulate pollution released during grain handling and drying</w:t>
      </w:r>
      <w:r w:rsidR="001739FA">
        <w:t>.</w:t>
      </w:r>
    </w:p>
    <w:p w14:paraId="6357A5B0" w14:textId="418E933B" w:rsidR="00883450" w:rsidRDefault="003761FA" w:rsidP="00883450">
      <w:sdt>
        <w:sdtPr>
          <w:id w:val="-85257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9A3E85">
        <w:t xml:space="preserve">Air filters </w:t>
      </w:r>
      <w:r w:rsidR="001739FA">
        <w:t xml:space="preserve">are </w:t>
      </w:r>
      <w:r w:rsidR="00883450" w:rsidRPr="009A3E85">
        <w:t>replaced every four months</w:t>
      </w:r>
      <w:r w:rsidR="001739FA">
        <w:t>.</w:t>
      </w:r>
    </w:p>
    <w:p w14:paraId="347C32ED" w14:textId="70E913A2" w:rsidR="00883450" w:rsidRDefault="003761FA" w:rsidP="00883450">
      <w:sdt>
        <w:sdtPr>
          <w:id w:val="-79259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BA505E">
        <w:t>Carbon dioxide produced during fermentation process is captured and reused</w:t>
      </w:r>
      <w:r w:rsidR="001739FA">
        <w:t>.</w:t>
      </w:r>
    </w:p>
    <w:p w14:paraId="1BBA7FEC" w14:textId="748EEE79" w:rsidR="00883450" w:rsidRPr="0065144D" w:rsidRDefault="003761FA" w:rsidP="00883450">
      <w:sdt>
        <w:sdtPr>
          <w:id w:val="-52625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9FA">
            <w:rPr>
              <w:rFonts w:ascii="MS Gothic" w:eastAsia="MS Gothic" w:hAnsi="MS Gothic" w:hint="eastAsia"/>
            </w:rPr>
            <w:t>☐</w:t>
          </w:r>
        </w:sdtContent>
      </w:sdt>
      <w:r w:rsidR="00883450" w:rsidRPr="02056131">
        <w:t xml:space="preserve"> Purchase local ingredients to reduce emissions from transport</w:t>
      </w:r>
      <w:r w:rsidR="001739FA">
        <w:t>.</w:t>
      </w:r>
    </w:p>
    <w:p w14:paraId="5CCA41B2" w14:textId="63AF88EC" w:rsidR="00883450" w:rsidRPr="0065144D" w:rsidRDefault="003761FA" w:rsidP="00883450">
      <w:sdt>
        <w:sdtPr>
          <w:id w:val="-19616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9A3E85">
        <w:t>Staff trained in actions they can take to reduce air pollution on-site (i.e., turning off gas-powered equipment when not in use)</w:t>
      </w:r>
      <w:r w:rsidR="001739FA">
        <w:t>.</w:t>
      </w:r>
    </w:p>
    <w:p w14:paraId="56473602" w14:textId="77777777" w:rsidR="00883450" w:rsidRDefault="003761FA" w:rsidP="00883450">
      <w:sdt>
        <w:sdtPr>
          <w:id w:val="138313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83450">
        <w:t xml:space="preserve"> </w:t>
      </w:r>
      <w:r w:rsidR="00883450" w:rsidRPr="0065144D">
        <w:t>Other</w:t>
      </w:r>
      <w:r w:rsidR="00883450">
        <w:t xml:space="preserve">: </w:t>
      </w:r>
      <w:sdt>
        <w:sdtPr>
          <w:id w:val="1702281828"/>
          <w:placeholder>
            <w:docPart w:val="0F4D7DD1D7EC4F7395C36C41216C50CF"/>
          </w:placeholder>
          <w:showingPlcHdr/>
          <w15:color w:val="339966"/>
          <w:text w:multiLine="1"/>
        </w:sdtPr>
        <w:sdtEndPr/>
        <w:sdtContent>
          <w:r w:rsidR="00883450" w:rsidRPr="0075171E">
            <w:rPr>
              <w:rStyle w:val="PlaceholderText"/>
              <w:color w:val="auto"/>
            </w:rPr>
            <w:t>Click or tap here to enter text.</w:t>
          </w:r>
        </w:sdtContent>
      </w:sdt>
    </w:p>
    <w:p w14:paraId="04EFDD98" w14:textId="77777777" w:rsidR="00883450" w:rsidRPr="0065144D" w:rsidRDefault="00883450" w:rsidP="00883450"/>
    <w:p w14:paraId="0114D528" w14:textId="0D3F0FE0" w:rsidR="00883450" w:rsidRPr="00E30CC6" w:rsidRDefault="00E30CC6" w:rsidP="00E30CC6">
      <w:pPr>
        <w:pStyle w:val="SectionHeader"/>
        <w:rPr>
          <w:b/>
          <w:bCs/>
        </w:rPr>
      </w:pPr>
      <w:r w:rsidRPr="00E30CC6">
        <w:rPr>
          <w:b/>
          <w:bCs/>
        </w:rPr>
        <w:lastRenderedPageBreak/>
        <w:t xml:space="preserve">Section 3: </w:t>
      </w:r>
      <w:r w:rsidR="00883450" w:rsidRPr="00E30CC6">
        <w:rPr>
          <w:b/>
          <w:bCs/>
        </w:rPr>
        <w:t>Water Conservation</w:t>
      </w:r>
    </w:p>
    <w:p w14:paraId="321A2196" w14:textId="77777777" w:rsidR="003761FA" w:rsidRDefault="003761FA" w:rsidP="003761FA">
      <w:r>
        <w:t>Check the activities that you have implemented:</w:t>
      </w:r>
    </w:p>
    <w:p w14:paraId="5B499D08" w14:textId="77777777" w:rsidR="003761FA" w:rsidRDefault="003761FA" w:rsidP="00883450"/>
    <w:p w14:paraId="209CF4B0" w14:textId="1D04D516" w:rsidR="00883450" w:rsidRPr="00BA505E" w:rsidRDefault="003761FA" w:rsidP="00883450">
      <w:sdt>
        <w:sdtPr>
          <w:id w:val="-46110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83450" w:rsidRPr="02056131">
        <w:t xml:space="preserve"> Completed water efficiency audit/assessment</w:t>
      </w:r>
      <w:r w:rsidR="001739FA">
        <w:t>.</w:t>
      </w:r>
      <w:r w:rsidR="00883450">
        <w:br/>
      </w:r>
      <w:sdt>
        <w:sdtPr>
          <w:id w:val="500009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2056131">
            <w:rPr>
              <w:rFonts w:ascii="MS Gothic" w:eastAsia="MS Gothic" w:hAnsi="MS Gothic"/>
            </w:rPr>
            <w:t>☐</w:t>
          </w:r>
        </w:sdtContent>
      </w:sdt>
      <w:r w:rsidR="00883450" w:rsidRPr="02056131">
        <w:t xml:space="preserve"> 50% of recommendations from assessor adopted</w:t>
      </w:r>
      <w:r w:rsidR="001739FA">
        <w:t>.</w:t>
      </w:r>
      <w:r w:rsidR="00883450">
        <w:br/>
      </w:r>
      <w:sdt>
        <w:sdtPr>
          <w:id w:val="-10935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2056131">
            <w:rPr>
              <w:rFonts w:ascii="MS Gothic" w:eastAsia="MS Gothic" w:hAnsi="MS Gothic"/>
            </w:rPr>
            <w:t>☐</w:t>
          </w:r>
        </w:sdtContent>
      </w:sdt>
      <w:r w:rsidR="00883450" w:rsidRPr="02056131">
        <w:t xml:space="preserve"> Water conservation plan implemented</w:t>
      </w:r>
      <w:r w:rsidR="001739FA">
        <w:t>.</w:t>
      </w:r>
      <w:r w:rsidR="00883450">
        <w:br/>
      </w:r>
      <w:sdt>
        <w:sdtPr>
          <w:id w:val="-28473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2056131">
            <w:rPr>
              <w:rFonts w:ascii="MS Gothic" w:eastAsia="MS Gothic" w:hAnsi="MS Gothic"/>
            </w:rPr>
            <w:t>☐</w:t>
          </w:r>
        </w:sdtContent>
      </w:sdt>
      <w:r w:rsidR="00883450" w:rsidRPr="02056131">
        <w:t xml:space="preserve"> Water meters installed</w:t>
      </w:r>
      <w:r w:rsidR="001739FA">
        <w:t>.</w:t>
      </w:r>
      <w:r w:rsidR="00883450">
        <w:br/>
      </w:r>
      <w:sdt>
        <w:sdtPr>
          <w:id w:val="-35751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2056131">
            <w:rPr>
              <w:rFonts w:ascii="MS Gothic" w:eastAsia="MS Gothic" w:hAnsi="MS Gothic"/>
            </w:rPr>
            <w:t>☐</w:t>
          </w:r>
        </w:sdtContent>
      </w:sdt>
      <w:r w:rsidR="00883450" w:rsidRPr="02056131">
        <w:t xml:space="preserve"> Reduced water use ratio from previous year</w:t>
      </w:r>
      <w:r w:rsidR="001739FA">
        <w:t>.</w:t>
      </w:r>
      <w:r w:rsidR="00883450">
        <w:br/>
      </w:r>
      <w:sdt>
        <w:sdtPr>
          <w:id w:val="-95008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2056131">
            <w:rPr>
              <w:rFonts w:ascii="MS Gothic" w:eastAsia="MS Gothic" w:hAnsi="MS Gothic"/>
            </w:rPr>
            <w:t>☐</w:t>
          </w:r>
        </w:sdtContent>
      </w:sdt>
      <w:r w:rsidR="00883450" w:rsidRPr="02056131">
        <w:t xml:space="preserve"> Monitor groundwater (annual testing of water quality, water levels, metering, etc.), if applicable</w:t>
      </w:r>
      <w:r w:rsidR="001739FA">
        <w:t>.</w:t>
      </w:r>
      <w:r w:rsidR="00883450">
        <w:br/>
      </w:r>
      <w:sdt>
        <w:sdtPr>
          <w:id w:val="-116000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 w:rsidRPr="02056131">
            <w:rPr>
              <w:rFonts w:ascii="MS Gothic" w:eastAsia="MS Gothic" w:hAnsi="MS Gothic"/>
            </w:rPr>
            <w:t>☐</w:t>
          </w:r>
        </w:sdtContent>
      </w:sdt>
      <w:r w:rsidR="00883450" w:rsidRPr="02056131">
        <w:t xml:space="preserve"> Staff educated about reducing water use</w:t>
      </w:r>
      <w:r w:rsidR="001739FA">
        <w:t>.</w:t>
      </w:r>
      <w:r w:rsidR="00883450">
        <w:br/>
      </w:r>
      <w:sdt>
        <w:sdtPr>
          <w:id w:val="-109586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BA505E">
        <w:t>Plumbing and equipment leak checks performed at least quarterly</w:t>
      </w:r>
      <w:r w:rsidR="001739FA">
        <w:t>.</w:t>
      </w:r>
    </w:p>
    <w:p w14:paraId="4063D755" w14:textId="4B0A44FC" w:rsidR="00883450" w:rsidRPr="00BA505E" w:rsidRDefault="003761FA" w:rsidP="00883450">
      <w:sdt>
        <w:sdtPr>
          <w:id w:val="62126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BA505E">
        <w:t>“Clean-in-place” methods used to conserve water</w:t>
      </w:r>
      <w:r w:rsidR="001739FA">
        <w:t>.</w:t>
      </w:r>
    </w:p>
    <w:p w14:paraId="5148B816" w14:textId="27671686" w:rsidR="00883450" w:rsidRPr="00BA505E" w:rsidRDefault="003761FA" w:rsidP="00883450">
      <w:sdt>
        <w:sdtPr>
          <w:id w:val="146346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BA505E">
        <w:t>Rinse water is reused</w:t>
      </w:r>
      <w:r w:rsidR="001739FA">
        <w:t>.</w:t>
      </w:r>
    </w:p>
    <w:p w14:paraId="6DCB0685" w14:textId="0274D43D" w:rsidR="00883450" w:rsidRPr="00BA505E" w:rsidRDefault="003761FA" w:rsidP="00883450">
      <w:sdt>
        <w:sdtPr>
          <w:id w:val="198766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BA505E">
        <w:t>Spot-treating spills when needed instead of mopping floors dail</w:t>
      </w:r>
      <w:r w:rsidR="001739FA">
        <w:t>y.</w:t>
      </w:r>
    </w:p>
    <w:p w14:paraId="20C6170D" w14:textId="74B0B0C5" w:rsidR="00883450" w:rsidRPr="00BA505E" w:rsidRDefault="003761FA" w:rsidP="00883450">
      <w:sdt>
        <w:sdtPr>
          <w:id w:val="30960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BA505E">
        <w:t>Low flow, high pressure hoses used for grounds maintenanc</w:t>
      </w:r>
      <w:r w:rsidR="001739FA">
        <w:t>e.</w:t>
      </w:r>
    </w:p>
    <w:p w14:paraId="6A6F1594" w14:textId="189569E2" w:rsidR="00883450" w:rsidRPr="00BA505E" w:rsidRDefault="003761FA" w:rsidP="00883450">
      <w:sdt>
        <w:sdtPr>
          <w:id w:val="-73331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BA505E">
        <w:t xml:space="preserve">Effluent meets requirements of local wastewater processing </w:t>
      </w:r>
      <w:r w:rsidR="001739FA" w:rsidRPr="00BA505E">
        <w:t>plants.</w:t>
      </w:r>
    </w:p>
    <w:p w14:paraId="429BB006" w14:textId="319D80DE" w:rsidR="00883450" w:rsidRDefault="003761FA" w:rsidP="00883450">
      <w:sdt>
        <w:sdtPr>
          <w:id w:val="-67133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71E" w:rsidRPr="02056131">
            <w:rPr>
              <w:rFonts w:ascii="MS Gothic" w:eastAsia="MS Gothic" w:hAnsi="MS Gothic"/>
            </w:rPr>
            <w:t>☐</w:t>
          </w:r>
        </w:sdtContent>
      </w:sdt>
      <w:r w:rsidR="0075171E" w:rsidRPr="02056131">
        <w:t xml:space="preserve"> Other</w:t>
      </w:r>
      <w:r w:rsidR="0075171E">
        <w:t>:</w:t>
      </w:r>
      <w:r w:rsidR="0075171E" w:rsidRPr="02056131">
        <w:t xml:space="preserve"> </w:t>
      </w:r>
      <w:sdt>
        <w:sdtPr>
          <w:id w:val="-404990298"/>
          <w:placeholder>
            <w:docPart w:val="AD90AF544A39466EA7ED6C07115E3D5E"/>
          </w:placeholder>
          <w:showingPlcHdr/>
          <w15:color w:val="339966"/>
          <w:text w:multiLine="1"/>
        </w:sdtPr>
        <w:sdtEndPr/>
        <w:sdtContent>
          <w:r w:rsidR="0075171E" w:rsidRPr="0075171E">
            <w:rPr>
              <w:rStyle w:val="PlaceholderText"/>
              <w:color w:val="auto"/>
            </w:rPr>
            <w:t>Click or tap here to enter text.</w:t>
          </w:r>
        </w:sdtContent>
      </w:sdt>
    </w:p>
    <w:p w14:paraId="499F1077" w14:textId="77777777" w:rsidR="0075171E" w:rsidRPr="00BA505E" w:rsidRDefault="0075171E" w:rsidP="00883450"/>
    <w:p w14:paraId="69BCA72D" w14:textId="13CCE6A2" w:rsidR="00883450" w:rsidRPr="00E30CC6" w:rsidRDefault="00E30CC6" w:rsidP="00E30CC6">
      <w:pPr>
        <w:pStyle w:val="SectionHeader"/>
        <w:rPr>
          <w:b/>
          <w:bCs/>
        </w:rPr>
      </w:pPr>
      <w:r w:rsidRPr="00E30CC6">
        <w:rPr>
          <w:b/>
          <w:bCs/>
        </w:rPr>
        <w:t xml:space="preserve">Section 4: </w:t>
      </w:r>
      <w:r w:rsidR="00883450" w:rsidRPr="00E30CC6">
        <w:rPr>
          <w:b/>
          <w:bCs/>
        </w:rPr>
        <w:t>Waste Reduction</w:t>
      </w:r>
    </w:p>
    <w:p w14:paraId="538F4154" w14:textId="77777777" w:rsidR="003761FA" w:rsidRDefault="003761FA" w:rsidP="003761FA">
      <w:r>
        <w:t>Check the activities that you have implemented:</w:t>
      </w:r>
    </w:p>
    <w:p w14:paraId="15A0C416" w14:textId="77777777" w:rsidR="003761FA" w:rsidRDefault="003761FA" w:rsidP="00883450"/>
    <w:p w14:paraId="056650C1" w14:textId="5D6F65C9" w:rsidR="00883450" w:rsidRDefault="003761FA" w:rsidP="00883450">
      <w:sdt>
        <w:sdtPr>
          <w:id w:val="199860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 w:rsidRPr="006A2911">
        <w:t xml:space="preserve"> Spent grain repurposed for local animal </w:t>
      </w:r>
      <w:r w:rsidR="001739FA" w:rsidRPr="006A2911">
        <w:t>feed.</w:t>
      </w:r>
    </w:p>
    <w:p w14:paraId="4134A2B4" w14:textId="7B90232F" w:rsidR="00883450" w:rsidRDefault="003761FA" w:rsidP="00883450">
      <w:sdt>
        <w:sdtPr>
          <w:id w:val="4064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 w:rsidRPr="006A2911">
        <w:t xml:space="preserve"> Product not meeting specifications is composted, side streamed</w:t>
      </w:r>
      <w:r w:rsidR="001739FA">
        <w:t>,</w:t>
      </w:r>
      <w:r w:rsidR="00883450" w:rsidRPr="006A2911">
        <w:t xml:space="preserve"> or disposed of in another sustainable </w:t>
      </w:r>
      <w:r w:rsidR="001739FA" w:rsidRPr="006A2911">
        <w:t>manner.</w:t>
      </w:r>
    </w:p>
    <w:p w14:paraId="1B529BC6" w14:textId="6FD25F85" w:rsidR="00883450" w:rsidRDefault="003761FA" w:rsidP="00883450">
      <w:sdt>
        <w:sdtPr>
          <w:id w:val="29402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 w:rsidRPr="004071A9">
        <w:t xml:space="preserve"> Reusable cups used in tasting room and at water </w:t>
      </w:r>
      <w:r w:rsidR="001739FA" w:rsidRPr="004071A9">
        <w:t>stations.</w:t>
      </w:r>
    </w:p>
    <w:p w14:paraId="4B2EC03D" w14:textId="16565279" w:rsidR="00883450" w:rsidRDefault="003761FA" w:rsidP="00883450">
      <w:sdt>
        <w:sdtPr>
          <w:id w:val="11756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 w:rsidRPr="004071A9">
        <w:t xml:space="preserve"> Reusable coasters or no coasters </w:t>
      </w:r>
      <w:r w:rsidR="001739FA" w:rsidRPr="004071A9">
        <w:t>used.</w:t>
      </w:r>
    </w:p>
    <w:p w14:paraId="5B91BEAC" w14:textId="7001F2F6" w:rsidR="00883450" w:rsidRDefault="003761FA" w:rsidP="00883450">
      <w:sdt>
        <w:sdtPr>
          <w:id w:val="-122944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 w:rsidRPr="004071A9">
        <w:t xml:space="preserve"> Reusable or QR code menus </w:t>
      </w:r>
      <w:r w:rsidR="001739FA" w:rsidRPr="004071A9">
        <w:t>used.</w:t>
      </w:r>
    </w:p>
    <w:p w14:paraId="770273E3" w14:textId="00C36923" w:rsidR="00883450" w:rsidRDefault="003761FA" w:rsidP="00883450">
      <w:sdt>
        <w:sdtPr>
          <w:id w:val="-16986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 w:rsidRPr="004071A9">
        <w:t xml:space="preserve"> Packaging return system in place for reuse (i.e., 4-pack plastic beverage can holders) with incentive for patrons that return </w:t>
      </w:r>
      <w:r w:rsidR="001739FA" w:rsidRPr="004071A9">
        <w:t>packaging.</w:t>
      </w:r>
    </w:p>
    <w:p w14:paraId="56617391" w14:textId="77777777" w:rsidR="003761FA" w:rsidRDefault="003761FA" w:rsidP="00883450"/>
    <w:p w14:paraId="60796243" w14:textId="658FE720" w:rsidR="00883450" w:rsidRPr="00E30CC6" w:rsidRDefault="00E30CC6" w:rsidP="00E30CC6">
      <w:pPr>
        <w:pStyle w:val="SectionHeader"/>
        <w:rPr>
          <w:b/>
          <w:bCs/>
        </w:rPr>
      </w:pPr>
      <w:r w:rsidRPr="00E30CC6">
        <w:rPr>
          <w:b/>
          <w:bCs/>
        </w:rPr>
        <w:t xml:space="preserve">Section 5: </w:t>
      </w:r>
      <w:r w:rsidR="00883450" w:rsidRPr="00E30CC6">
        <w:rPr>
          <w:b/>
          <w:bCs/>
        </w:rPr>
        <w:t>Green Purchasing and Sourcing</w:t>
      </w:r>
    </w:p>
    <w:p w14:paraId="463CF275" w14:textId="77777777" w:rsidR="003761FA" w:rsidRDefault="003761FA" w:rsidP="003761FA">
      <w:r>
        <w:t>Check the activities that you have implemented:</w:t>
      </w:r>
    </w:p>
    <w:p w14:paraId="19AE13DE" w14:textId="77777777" w:rsidR="003761FA" w:rsidRDefault="003761FA" w:rsidP="00883450"/>
    <w:p w14:paraId="2BBB9AF4" w14:textId="39CA1C57" w:rsidR="00883450" w:rsidRPr="004071A9" w:rsidRDefault="003761FA" w:rsidP="00883450">
      <w:sdt>
        <w:sdtPr>
          <w:id w:val="73674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4071A9">
        <w:t>Hops, barl</w:t>
      </w:r>
      <w:r w:rsidR="001739FA">
        <w:t>e</w:t>
      </w:r>
      <w:r w:rsidR="00883450" w:rsidRPr="004071A9">
        <w:t>y</w:t>
      </w:r>
      <w:r w:rsidR="001739FA">
        <w:t>,</w:t>
      </w:r>
      <w:r w:rsidR="00883450" w:rsidRPr="004071A9">
        <w:t xml:space="preserve"> and other ingredients sourced from sustainable farms</w:t>
      </w:r>
      <w:r w:rsidR="001739FA">
        <w:t>.</w:t>
      </w:r>
    </w:p>
    <w:p w14:paraId="57344AB8" w14:textId="6E242AE6" w:rsidR="00883450" w:rsidRPr="004071A9" w:rsidRDefault="003761FA" w:rsidP="00883450">
      <w:sdt>
        <w:sdtPr>
          <w:id w:val="76396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4071A9">
        <w:t xml:space="preserve">Hops, herbs, produce and other ingredients for production and/or restaurant </w:t>
      </w:r>
      <w:r w:rsidR="001739FA">
        <w:t xml:space="preserve">are </w:t>
      </w:r>
      <w:r w:rsidR="00883450" w:rsidRPr="004071A9">
        <w:t>grown on the property</w:t>
      </w:r>
      <w:r w:rsidR="001739FA">
        <w:t>.</w:t>
      </w:r>
    </w:p>
    <w:p w14:paraId="0C236B02" w14:textId="412F0A37" w:rsidR="00883450" w:rsidRPr="004071A9" w:rsidRDefault="003761FA" w:rsidP="00883450">
      <w:sdt>
        <w:sdtPr>
          <w:id w:val="-56603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4071A9">
        <w:t xml:space="preserve">Ingredients for brewing and/or restaurant </w:t>
      </w:r>
      <w:r w:rsidR="001739FA">
        <w:t xml:space="preserve">are </w:t>
      </w:r>
      <w:r w:rsidR="00883450" w:rsidRPr="004071A9">
        <w:t>sourced locally (within 50 miles of property)</w:t>
      </w:r>
      <w:r w:rsidR="001739FA">
        <w:t>.</w:t>
      </w:r>
    </w:p>
    <w:p w14:paraId="45CCF05C" w14:textId="2CFC34C2" w:rsidR="00883450" w:rsidRPr="004071A9" w:rsidRDefault="003761FA" w:rsidP="00883450">
      <w:sdt>
        <w:sdtPr>
          <w:id w:val="168324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4071A9">
        <w:t xml:space="preserve">If there are food or beverage items sold </w:t>
      </w:r>
      <w:r w:rsidR="001739FA">
        <w:t>at</w:t>
      </w:r>
      <w:r w:rsidR="00883450" w:rsidRPr="004071A9">
        <w:t xml:space="preserve"> your facility that you do not produce yourself, they’re sourced from businesses with their own environmental commitment</w:t>
      </w:r>
      <w:r w:rsidR="001739FA">
        <w:t>.</w:t>
      </w:r>
    </w:p>
    <w:p w14:paraId="622DE1F2" w14:textId="6280C586" w:rsidR="00883450" w:rsidRDefault="003761FA" w:rsidP="00883450">
      <w:sdt>
        <w:sdtPr>
          <w:id w:val="-106903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4071A9">
        <w:t>Packaging materials sourced within 50 miles</w:t>
      </w:r>
      <w:r w:rsidR="001739FA">
        <w:t>.</w:t>
      </w:r>
    </w:p>
    <w:p w14:paraId="1CADF60D" w14:textId="63A52679" w:rsidR="00883450" w:rsidRDefault="003761FA" w:rsidP="00883450">
      <w:sdt>
        <w:sdtPr>
          <w:id w:val="134914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FOB (foam on beer) system is used to reduce beer waste</w:t>
      </w:r>
      <w:r w:rsidR="001739FA">
        <w:t>.</w:t>
      </w:r>
    </w:p>
    <w:p w14:paraId="56DA1132" w14:textId="77777777" w:rsidR="003761FA" w:rsidRDefault="003761FA" w:rsidP="00883450"/>
    <w:p w14:paraId="58C51BA6" w14:textId="5E425400" w:rsidR="00883450" w:rsidRPr="00E30CC6" w:rsidRDefault="00E30CC6" w:rsidP="00E30CC6">
      <w:pPr>
        <w:pStyle w:val="SectionHeader"/>
        <w:rPr>
          <w:b/>
          <w:bCs/>
        </w:rPr>
      </w:pPr>
      <w:r w:rsidRPr="00E30CC6">
        <w:rPr>
          <w:b/>
          <w:bCs/>
        </w:rPr>
        <w:t xml:space="preserve">Section 6: </w:t>
      </w:r>
      <w:r w:rsidR="00883450" w:rsidRPr="00E30CC6">
        <w:rPr>
          <w:b/>
          <w:bCs/>
        </w:rPr>
        <w:t>Housekeeping and Cleaning</w:t>
      </w:r>
    </w:p>
    <w:p w14:paraId="7DF76B89" w14:textId="77777777" w:rsidR="003761FA" w:rsidRDefault="003761FA" w:rsidP="003761FA">
      <w:r>
        <w:t>Check the activities that you have implemented:</w:t>
      </w:r>
    </w:p>
    <w:p w14:paraId="283114CB" w14:textId="77777777" w:rsidR="003761FA" w:rsidRDefault="003761FA" w:rsidP="00883450"/>
    <w:p w14:paraId="1CC2A1B9" w14:textId="2B2E3EEF" w:rsidR="00883450" w:rsidRPr="00801EEF" w:rsidRDefault="003761FA" w:rsidP="00883450">
      <w:sdt>
        <w:sdtPr>
          <w:id w:val="9991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801EEF">
        <w:t>Assess contents of currently used cleaning and sanitizing products for toxic chemicals and/or environmental impact</w:t>
      </w:r>
      <w:r w:rsidR="00E81D48">
        <w:t>.</w:t>
      </w:r>
    </w:p>
    <w:p w14:paraId="71C2F7B1" w14:textId="0F36D98E" w:rsidR="00883450" w:rsidRPr="00801EEF" w:rsidRDefault="003761FA" w:rsidP="00883450">
      <w:sdt>
        <w:sdtPr>
          <w:id w:val="83503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801EEF">
        <w:t>Replace some or all cleaning products with certified sustainable/less toxic alternative products</w:t>
      </w:r>
      <w:r w:rsidR="00E81D48">
        <w:t>.</w:t>
      </w:r>
    </w:p>
    <w:p w14:paraId="5FA5380F" w14:textId="4644C4E6" w:rsidR="00883450" w:rsidRPr="00801EEF" w:rsidRDefault="003761FA" w:rsidP="00883450">
      <w:sdt>
        <w:sdtPr>
          <w:id w:val="1814056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801EEF">
        <w:t>Develop a Standard Operating Procedure for cleaning and disinfecting on site that is as environmentally friendly as possible</w:t>
      </w:r>
      <w:r w:rsidR="00E81D48">
        <w:t>.</w:t>
      </w:r>
    </w:p>
    <w:p w14:paraId="606493E7" w14:textId="4B3762C2" w:rsidR="00883450" w:rsidRPr="00801EEF" w:rsidRDefault="003761FA" w:rsidP="00883450">
      <w:sdt>
        <w:sdtPr>
          <w:id w:val="148728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801EEF">
        <w:t>Train employees on how to use the proper amount</w:t>
      </w:r>
      <w:r w:rsidR="00E81D48">
        <w:t xml:space="preserve"> </w:t>
      </w:r>
      <w:r w:rsidR="00883450" w:rsidRPr="00801EEF">
        <w:t>and safely store cleaning products containing chemicals</w:t>
      </w:r>
      <w:r w:rsidR="00E81D48">
        <w:t>.</w:t>
      </w:r>
    </w:p>
    <w:p w14:paraId="0D8AF9CF" w14:textId="26D482CC" w:rsidR="00883450" w:rsidRPr="00801EEF" w:rsidRDefault="003761FA" w:rsidP="00883450">
      <w:sdt>
        <w:sdtPr>
          <w:id w:val="158441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801EEF">
        <w:t>Communicate recycling procedure with cleaning/housekeeping staff</w:t>
      </w:r>
      <w:r w:rsidR="00E81D48">
        <w:t>.</w:t>
      </w:r>
    </w:p>
    <w:p w14:paraId="279E3B77" w14:textId="41AA892D" w:rsidR="00883450" w:rsidRPr="00801EEF" w:rsidRDefault="003761FA" w:rsidP="00883450">
      <w:sdt>
        <w:sdtPr>
          <w:id w:val="110853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801EEF">
        <w:t>Implement a cleaning/sanitizing waste reduction plan</w:t>
      </w:r>
      <w:r w:rsidR="00E81D48">
        <w:t>.</w:t>
      </w:r>
    </w:p>
    <w:p w14:paraId="7C5BFFB8" w14:textId="465D5E9C" w:rsidR="00883450" w:rsidRPr="00801EEF" w:rsidRDefault="003761FA" w:rsidP="00883450">
      <w:sdt>
        <w:sdtPr>
          <w:id w:val="-34231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801EEF">
        <w:t>Cleaning products purchased in bulk containers or concentrate to reduce waste</w:t>
      </w:r>
      <w:r w:rsidR="00E81D48">
        <w:t>.</w:t>
      </w:r>
    </w:p>
    <w:p w14:paraId="706E3E96" w14:textId="070369A8" w:rsidR="00883450" w:rsidRPr="00801EEF" w:rsidRDefault="003761FA" w:rsidP="00883450">
      <w:sdt>
        <w:sdtPr>
          <w:id w:val="190363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801EEF">
        <w:t>Cleaning and sanitizing products recovered and reused when appropriate</w:t>
      </w:r>
      <w:r w:rsidR="00E81D48">
        <w:t>.</w:t>
      </w:r>
    </w:p>
    <w:p w14:paraId="1609CA4F" w14:textId="51C1EA17" w:rsidR="00883450" w:rsidRPr="00E30CC6" w:rsidRDefault="003761FA" w:rsidP="00883450">
      <w:sdt>
        <w:sdtPr>
          <w:id w:val="168092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450">
            <w:rPr>
              <w:rFonts w:ascii="MS Gothic" w:eastAsia="MS Gothic" w:hAnsi="MS Gothic" w:hint="eastAsia"/>
            </w:rPr>
            <w:t>☐</w:t>
          </w:r>
        </w:sdtContent>
      </w:sdt>
      <w:r w:rsidR="00883450">
        <w:t xml:space="preserve"> </w:t>
      </w:r>
      <w:r w:rsidR="00883450" w:rsidRPr="00801EEF">
        <w:t>Signage posted on social media sharing information about how your business is using environmentally sustainable cleaning/sanitizing products and their benefits</w:t>
      </w:r>
      <w:r w:rsidR="00E81D48">
        <w:t>.</w:t>
      </w:r>
    </w:p>
    <w:sectPr w:rsidR="00883450" w:rsidRPr="00E30CC6" w:rsidSect="006D77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4EF"/>
    <w:multiLevelType w:val="hybridMultilevel"/>
    <w:tmpl w:val="CF1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39E8"/>
    <w:multiLevelType w:val="hybridMultilevel"/>
    <w:tmpl w:val="6CB4B690"/>
    <w:lvl w:ilvl="0" w:tplc="607E45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F55B0"/>
    <w:multiLevelType w:val="hybridMultilevel"/>
    <w:tmpl w:val="712AF1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81651A"/>
    <w:multiLevelType w:val="hybridMultilevel"/>
    <w:tmpl w:val="3892A158"/>
    <w:lvl w:ilvl="0" w:tplc="2F261A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B76FB"/>
    <w:multiLevelType w:val="hybridMultilevel"/>
    <w:tmpl w:val="42DA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8531D"/>
    <w:multiLevelType w:val="hybridMultilevel"/>
    <w:tmpl w:val="42DA1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31E20"/>
    <w:multiLevelType w:val="hybridMultilevel"/>
    <w:tmpl w:val="FA02B39A"/>
    <w:lvl w:ilvl="0" w:tplc="EB025E5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28EB"/>
    <w:multiLevelType w:val="multilevel"/>
    <w:tmpl w:val="DCD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A3257"/>
    <w:multiLevelType w:val="hybridMultilevel"/>
    <w:tmpl w:val="8E444F82"/>
    <w:lvl w:ilvl="0" w:tplc="607E45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607E457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02725"/>
    <w:multiLevelType w:val="hybridMultilevel"/>
    <w:tmpl w:val="F77023A0"/>
    <w:lvl w:ilvl="0" w:tplc="EB025E5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D4CCE"/>
    <w:multiLevelType w:val="hybridMultilevel"/>
    <w:tmpl w:val="92507C54"/>
    <w:lvl w:ilvl="0" w:tplc="607E4576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455295967">
    <w:abstractNumId w:val="0"/>
  </w:num>
  <w:num w:numId="2" w16cid:durableId="1572698055">
    <w:abstractNumId w:val="2"/>
  </w:num>
  <w:num w:numId="3" w16cid:durableId="1364869798">
    <w:abstractNumId w:val="6"/>
  </w:num>
  <w:num w:numId="4" w16cid:durableId="274413157">
    <w:abstractNumId w:val="9"/>
  </w:num>
  <w:num w:numId="5" w16cid:durableId="2083404369">
    <w:abstractNumId w:val="10"/>
  </w:num>
  <w:num w:numId="6" w16cid:durableId="1818759438">
    <w:abstractNumId w:val="1"/>
  </w:num>
  <w:num w:numId="7" w16cid:durableId="2026441822">
    <w:abstractNumId w:val="8"/>
  </w:num>
  <w:num w:numId="8" w16cid:durableId="745497283">
    <w:abstractNumId w:val="7"/>
  </w:num>
  <w:num w:numId="9" w16cid:durableId="463428342">
    <w:abstractNumId w:val="4"/>
  </w:num>
  <w:num w:numId="10" w16cid:durableId="1563827029">
    <w:abstractNumId w:val="5"/>
  </w:num>
  <w:num w:numId="11" w16cid:durableId="1342396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50"/>
    <w:rsid w:val="000B41E9"/>
    <w:rsid w:val="001347CC"/>
    <w:rsid w:val="001739FA"/>
    <w:rsid w:val="001E45D2"/>
    <w:rsid w:val="0020339A"/>
    <w:rsid w:val="003761FA"/>
    <w:rsid w:val="003B5C23"/>
    <w:rsid w:val="003D295F"/>
    <w:rsid w:val="00427AF5"/>
    <w:rsid w:val="004E3FC0"/>
    <w:rsid w:val="005006F1"/>
    <w:rsid w:val="00714CE2"/>
    <w:rsid w:val="0075171E"/>
    <w:rsid w:val="00767B4E"/>
    <w:rsid w:val="00883450"/>
    <w:rsid w:val="008D1422"/>
    <w:rsid w:val="009A5EF1"/>
    <w:rsid w:val="00AA10E9"/>
    <w:rsid w:val="00AA2854"/>
    <w:rsid w:val="00BF1F3D"/>
    <w:rsid w:val="00C33C39"/>
    <w:rsid w:val="00C80759"/>
    <w:rsid w:val="00CF67BE"/>
    <w:rsid w:val="00DC6F64"/>
    <w:rsid w:val="00E30CC6"/>
    <w:rsid w:val="00E44DC1"/>
    <w:rsid w:val="00E81D48"/>
    <w:rsid w:val="00EE751E"/>
    <w:rsid w:val="00EF474B"/>
    <w:rsid w:val="00F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9587"/>
  <w15:chartTrackingRefBased/>
  <w15:docId w15:val="{99F989E5-1F3B-4125-B0BB-D28E427B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50"/>
    <w:pPr>
      <w:spacing w:after="0" w:line="240" w:lineRule="auto"/>
    </w:pPr>
    <w:rPr>
      <w:rFonts w:cs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5D2"/>
    <w:pPr>
      <w:keepNext/>
      <w:keepLines/>
      <w:shd w:val="clear" w:color="auto" w:fill="003300"/>
      <w:spacing w:before="240"/>
      <w:jc w:val="center"/>
      <w:outlineLvl w:val="0"/>
    </w:pPr>
    <w:rPr>
      <w:rFonts w:eastAsiaTheme="majorEastAsia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5D2"/>
    <w:pPr>
      <w:keepNext/>
      <w:keepLines/>
      <w:widowControl w:val="0"/>
      <w:shd w:val="clear" w:color="auto" w:fill="47AA42"/>
      <w:tabs>
        <w:tab w:val="left" w:pos="90"/>
        <w:tab w:val="right" w:pos="5520"/>
      </w:tabs>
      <w:autoSpaceDE w:val="0"/>
      <w:autoSpaceDN w:val="0"/>
      <w:adjustRightInd w:val="0"/>
      <w:spacing w:before="40"/>
      <w:outlineLvl w:val="1"/>
    </w:pPr>
    <w:rPr>
      <w:b/>
      <w:bCs/>
      <w:i/>
      <w:i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4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5D2"/>
    <w:rPr>
      <w:rFonts w:eastAsiaTheme="majorEastAsia" w:cstheme="minorHAnsi"/>
      <w:b/>
      <w:color w:val="FFFFFF" w:themeColor="background1"/>
      <w:sz w:val="32"/>
      <w:szCs w:val="32"/>
      <w:shd w:val="clear" w:color="auto" w:fill="003300"/>
    </w:rPr>
  </w:style>
  <w:style w:type="character" w:customStyle="1" w:styleId="Heading2Char">
    <w:name w:val="Heading 2 Char"/>
    <w:basedOn w:val="DefaultParagraphFont"/>
    <w:link w:val="Heading2"/>
    <w:uiPriority w:val="9"/>
    <w:rsid w:val="001E45D2"/>
    <w:rPr>
      <w:rFonts w:cstheme="minorHAnsi"/>
      <w:b/>
      <w:bCs/>
      <w:i/>
      <w:iCs/>
      <w:color w:val="000000" w:themeColor="text1"/>
      <w:sz w:val="24"/>
      <w:szCs w:val="28"/>
      <w:shd w:val="clear" w:color="auto" w:fill="47AA4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4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4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450"/>
    <w:rPr>
      <w:rFonts w:cs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883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450"/>
    <w:rPr>
      <w:rFonts w:cstheme="minorHAns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4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450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450"/>
    <w:rPr>
      <w:rFonts w:cstheme="minorHAnsi"/>
      <w:b/>
      <w:bCs/>
      <w:sz w:val="20"/>
      <w:szCs w:val="20"/>
    </w:rPr>
  </w:style>
  <w:style w:type="paragraph" w:customStyle="1" w:styleId="SectionHeader">
    <w:name w:val="SectionHeader"/>
    <w:basedOn w:val="Heading1"/>
    <w:next w:val="Normal"/>
    <w:link w:val="SectionHeaderChar"/>
    <w:qFormat/>
    <w:rsid w:val="00883450"/>
    <w:rPr>
      <w:b w:val="0"/>
    </w:rPr>
  </w:style>
  <w:style w:type="character" w:styleId="PlaceholderText">
    <w:name w:val="Placeholder Text"/>
    <w:basedOn w:val="DefaultParagraphFont"/>
    <w:uiPriority w:val="99"/>
    <w:semiHidden/>
    <w:rsid w:val="00883450"/>
    <w:rPr>
      <w:color w:val="808080"/>
    </w:rPr>
  </w:style>
  <w:style w:type="character" w:customStyle="1" w:styleId="SectionHeaderChar">
    <w:name w:val="SectionHeader Char"/>
    <w:basedOn w:val="DefaultParagraphFont"/>
    <w:link w:val="SectionHeader"/>
    <w:rsid w:val="00883450"/>
    <w:rPr>
      <w:rFonts w:eastAsiaTheme="majorEastAsia" w:cstheme="minorHAnsi"/>
      <w:b/>
      <w:color w:val="FFFFFF" w:themeColor="background1"/>
      <w:sz w:val="32"/>
      <w:szCs w:val="32"/>
      <w:shd w:val="clear" w:color="auto" w:fill="003300"/>
    </w:rPr>
  </w:style>
  <w:style w:type="paragraph" w:customStyle="1" w:styleId="SubHeader">
    <w:name w:val="SubHeader"/>
    <w:basedOn w:val="Heading2"/>
    <w:next w:val="Normal"/>
    <w:link w:val="SubHeaderChar"/>
    <w:qFormat/>
    <w:rsid w:val="00883450"/>
    <w:rPr>
      <w:b w:val="0"/>
      <w:sz w:val="28"/>
    </w:rPr>
  </w:style>
  <w:style w:type="paragraph" w:styleId="NoSpacing">
    <w:name w:val="No Spacing"/>
    <w:uiPriority w:val="1"/>
    <w:qFormat/>
    <w:rsid w:val="00883450"/>
    <w:pPr>
      <w:spacing w:after="0" w:line="240" w:lineRule="auto"/>
    </w:pPr>
    <w:rPr>
      <w:rFonts w:ascii="Garamond" w:hAnsi="Garamond"/>
      <w:sz w:val="24"/>
    </w:rPr>
  </w:style>
  <w:style w:type="character" w:customStyle="1" w:styleId="SubHeaderChar">
    <w:name w:val="SubHeader Char"/>
    <w:basedOn w:val="DefaultParagraphFont"/>
    <w:link w:val="SubHeader"/>
    <w:rsid w:val="00883450"/>
    <w:rPr>
      <w:rFonts w:eastAsiaTheme="majorEastAsia" w:cstheme="minorHAnsi"/>
      <w:b/>
      <w:color w:val="000000" w:themeColor="text1"/>
      <w:sz w:val="28"/>
      <w:szCs w:val="28"/>
    </w:rPr>
  </w:style>
  <w:style w:type="paragraph" w:customStyle="1" w:styleId="SubHeader2">
    <w:name w:val="SubHeader2"/>
    <w:basedOn w:val="Heading3"/>
    <w:link w:val="SubHeader2Char"/>
    <w:qFormat/>
    <w:rsid w:val="00883450"/>
    <w:rPr>
      <w:rFonts w:cstheme="minorHAnsi"/>
      <w:b/>
    </w:rPr>
  </w:style>
  <w:style w:type="table" w:styleId="TableGrid">
    <w:name w:val="Table Grid"/>
    <w:basedOn w:val="TableNormal"/>
    <w:uiPriority w:val="59"/>
    <w:rsid w:val="00883450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er2Char">
    <w:name w:val="SubHeader2 Char"/>
    <w:basedOn w:val="Heading3Char"/>
    <w:link w:val="SubHeader2"/>
    <w:rsid w:val="00883450"/>
    <w:rPr>
      <w:rFonts w:asciiTheme="majorHAnsi" w:eastAsiaTheme="majorEastAsia" w:hAnsiTheme="majorHAnsi" w:cstheme="minorHAnsi"/>
      <w:b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83450"/>
    <w:pPr>
      <w:spacing w:after="0" w:line="240" w:lineRule="auto"/>
    </w:pPr>
    <w:rPr>
      <w:rFonts w:ascii="Garamond" w:hAnsi="Garamond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3450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883450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3450"/>
    <w:rPr>
      <w:color w:val="605E5C"/>
      <w:shd w:val="clear" w:color="auto" w:fill="E1DFDD"/>
    </w:rPr>
  </w:style>
  <w:style w:type="paragraph" w:customStyle="1" w:styleId="Style2">
    <w:name w:val="Style2"/>
    <w:basedOn w:val="SubHeader"/>
    <w:link w:val="Style2Char"/>
    <w:qFormat/>
    <w:rsid w:val="00883450"/>
    <w:rPr>
      <w:bCs w:val="0"/>
      <w:i w:val="0"/>
      <w:iCs w:val="0"/>
      <w:sz w:val="24"/>
    </w:rPr>
  </w:style>
  <w:style w:type="character" w:customStyle="1" w:styleId="Style2Char">
    <w:name w:val="Style2 Char"/>
    <w:basedOn w:val="SubHeaderChar"/>
    <w:link w:val="Style2"/>
    <w:rsid w:val="00883450"/>
    <w:rPr>
      <w:rFonts w:eastAsiaTheme="majorEastAsia" w:cstheme="minorHAnsi"/>
      <w:b/>
      <w:bCs/>
      <w:i/>
      <w:iCs/>
      <w:color w:val="000000" w:themeColor="text1"/>
      <w:sz w:val="24"/>
      <w:szCs w:val="28"/>
      <w:shd w:val="clear" w:color="auto" w:fill="47AA42"/>
    </w:rPr>
  </w:style>
  <w:style w:type="paragraph" w:styleId="Title">
    <w:name w:val="Title"/>
    <w:basedOn w:val="Normal"/>
    <w:next w:val="Normal"/>
    <w:link w:val="TitleChar"/>
    <w:uiPriority w:val="10"/>
    <w:qFormat/>
    <w:rsid w:val="001E45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235A9DD8474A8B96380EABC7A7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017F-FA42-44E6-B688-067B735A8DC7}"/>
      </w:docPartPr>
      <w:docPartBody>
        <w:p w:rsidR="00B244AE" w:rsidRDefault="00B12F92" w:rsidP="00B12F92">
          <w:pPr>
            <w:pStyle w:val="B3235A9DD8474A8B96380EABC7A77EB2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D7DD1D7EC4F7395C36C41216C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85F3-56C8-49A1-90A2-09D406459D8C}"/>
      </w:docPartPr>
      <w:docPartBody>
        <w:p w:rsidR="00B244AE" w:rsidRDefault="00B12F92" w:rsidP="00B12F92">
          <w:pPr>
            <w:pStyle w:val="0F4D7DD1D7EC4F7395C36C41216C50CF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0AF544A39466EA7ED6C07115E3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D92D-008E-4E82-982C-109F786C96C2}"/>
      </w:docPartPr>
      <w:docPartBody>
        <w:p w:rsidR="00D9667E" w:rsidRDefault="00332ED0" w:rsidP="00332ED0">
          <w:pPr>
            <w:pStyle w:val="AD90AF544A39466EA7ED6C07115E3D5E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92"/>
    <w:rsid w:val="00332ED0"/>
    <w:rsid w:val="00A2647F"/>
    <w:rsid w:val="00B12F92"/>
    <w:rsid w:val="00B244AE"/>
    <w:rsid w:val="00D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ED0"/>
    <w:rPr>
      <w:color w:val="808080"/>
    </w:rPr>
  </w:style>
  <w:style w:type="paragraph" w:customStyle="1" w:styleId="B3235A9DD8474A8B96380EABC7A77EB2">
    <w:name w:val="B3235A9DD8474A8B96380EABC7A77EB2"/>
    <w:rsid w:val="00B12F92"/>
  </w:style>
  <w:style w:type="paragraph" w:customStyle="1" w:styleId="0F4D7DD1D7EC4F7395C36C41216C50CF">
    <w:name w:val="0F4D7DD1D7EC4F7395C36C41216C50CF"/>
    <w:rsid w:val="00B12F92"/>
  </w:style>
  <w:style w:type="paragraph" w:customStyle="1" w:styleId="AD90AF544A39466EA7ED6C07115E3D5E">
    <w:name w:val="AD90AF544A39466EA7ED6C07115E3D5E"/>
    <w:rsid w:val="00332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Meghann (DEQ)</dc:creator>
  <cp:keywords/>
  <dc:description/>
  <cp:lastModifiedBy>Goodman, Morgan (DEQ)</cp:lastModifiedBy>
  <cp:revision>6</cp:revision>
  <cp:lastPrinted>2023-06-28T13:45:00Z</cp:lastPrinted>
  <dcterms:created xsi:type="dcterms:W3CDTF">2023-05-10T18:01:00Z</dcterms:created>
  <dcterms:modified xsi:type="dcterms:W3CDTF">2023-06-28T17:56:00Z</dcterms:modified>
</cp:coreProperties>
</file>